
<file path=[Content_Types].xml><?xml version="1.0" encoding="utf-8"?>
<Types xmlns="http://schemas.openxmlformats.org/package/2006/content-types">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42C3" w:rsidRPr="00B33FA4" w:rsidRDefault="00A542C3" w:rsidP="00A542C3">
      <w:pPr>
        <w:pStyle w:val="1"/>
        <w:ind w:firstLine="720"/>
        <w:rPr>
          <w:b w:val="0"/>
          <w:bCs w:val="0"/>
        </w:rPr>
      </w:pPr>
      <w:bookmarkStart w:id="0" w:name="_Toc251446058"/>
      <w:r w:rsidRPr="00B33FA4">
        <w:t>Лекция 3. Выбор промышленных регуляторов и методы расчета их параметров на</w:t>
      </w:r>
      <w:r>
        <w:t>стройки</w:t>
      </w:r>
      <w:bookmarkEnd w:id="0"/>
    </w:p>
    <w:p w:rsidR="00A542C3" w:rsidRPr="00755727" w:rsidRDefault="00A542C3" w:rsidP="00A542C3">
      <w:pPr>
        <w:pStyle w:val="1"/>
        <w:ind w:firstLine="720"/>
        <w:rPr>
          <w:b w:val="0"/>
          <w:bCs w:val="0"/>
        </w:rPr>
      </w:pPr>
    </w:p>
    <w:p w:rsidR="00A542C3" w:rsidRDefault="00A542C3" w:rsidP="00A542C3">
      <w:pPr>
        <w:ind w:firstLine="720"/>
        <w:jc w:val="both"/>
        <w:rPr>
          <w:i/>
          <w:sz w:val="28"/>
        </w:rPr>
      </w:pPr>
      <w:r>
        <w:rPr>
          <w:i/>
          <w:sz w:val="28"/>
        </w:rPr>
        <w:t>Содержание лекционного занятия</w:t>
      </w:r>
    </w:p>
    <w:p w:rsidR="00A542C3" w:rsidRPr="00B33FA4" w:rsidRDefault="00A542C3" w:rsidP="00A542C3">
      <w:pPr>
        <w:ind w:firstLine="720"/>
        <w:jc w:val="both"/>
        <w:rPr>
          <w:i/>
          <w:sz w:val="28"/>
          <w:szCs w:val="28"/>
        </w:rPr>
      </w:pPr>
    </w:p>
    <w:p w:rsidR="00A542C3" w:rsidRPr="00B33FA4" w:rsidRDefault="00A542C3" w:rsidP="00A542C3">
      <w:pPr>
        <w:shd w:val="clear" w:color="auto" w:fill="FFFFFF"/>
        <w:ind w:firstLine="709"/>
        <w:jc w:val="both"/>
        <w:rPr>
          <w:sz w:val="28"/>
          <w:szCs w:val="28"/>
        </w:rPr>
      </w:pPr>
      <w:r w:rsidRPr="00B33FA4">
        <w:rPr>
          <w:sz w:val="28"/>
          <w:szCs w:val="28"/>
        </w:rPr>
        <w:t xml:space="preserve">1 Статические и динамические характеристики (основные свойства) промышленных теплоэнергетических установок как объекта регулирования. </w:t>
      </w:r>
    </w:p>
    <w:p w:rsidR="00A542C3" w:rsidRPr="00B33FA4" w:rsidRDefault="00A542C3" w:rsidP="00A542C3">
      <w:pPr>
        <w:shd w:val="clear" w:color="auto" w:fill="FFFFFF"/>
        <w:ind w:firstLine="709"/>
        <w:jc w:val="both"/>
        <w:rPr>
          <w:sz w:val="28"/>
          <w:szCs w:val="28"/>
        </w:rPr>
      </w:pPr>
      <w:r w:rsidRPr="00B33FA4">
        <w:rPr>
          <w:sz w:val="28"/>
          <w:szCs w:val="28"/>
        </w:rPr>
        <w:t xml:space="preserve">2 Экспериментальное определение динамических характеристик промышленных объектов. </w:t>
      </w:r>
    </w:p>
    <w:p w:rsidR="00A542C3" w:rsidRPr="00B33FA4" w:rsidRDefault="00A542C3" w:rsidP="00A542C3">
      <w:pPr>
        <w:shd w:val="clear" w:color="auto" w:fill="FFFFFF"/>
        <w:ind w:firstLine="709"/>
        <w:jc w:val="both"/>
        <w:rPr>
          <w:sz w:val="28"/>
          <w:szCs w:val="28"/>
        </w:rPr>
      </w:pPr>
      <w:r w:rsidRPr="00B33FA4">
        <w:rPr>
          <w:sz w:val="28"/>
          <w:szCs w:val="28"/>
        </w:rPr>
        <w:t>3 Инженерные методы выбора и расчета оптимальных параметров настройки промышленных автоматических регуляторов, используемых при автоматизации промышленных теплоэнергетических установок и систем теплоснабжения.</w:t>
      </w:r>
    </w:p>
    <w:p w:rsidR="00A542C3" w:rsidRDefault="00A542C3" w:rsidP="00A542C3">
      <w:pPr>
        <w:ind w:firstLine="720"/>
        <w:jc w:val="both"/>
        <w:rPr>
          <w:i/>
          <w:iCs/>
          <w:sz w:val="28"/>
          <w:szCs w:val="28"/>
        </w:rPr>
      </w:pPr>
    </w:p>
    <w:p w:rsidR="00A542C3" w:rsidRPr="000B7E38" w:rsidRDefault="00A542C3" w:rsidP="00A542C3">
      <w:pPr>
        <w:ind w:firstLine="709"/>
        <w:jc w:val="both"/>
        <w:rPr>
          <w:sz w:val="28"/>
          <w:szCs w:val="28"/>
        </w:rPr>
      </w:pPr>
      <w:r w:rsidRPr="000B7E38">
        <w:rPr>
          <w:sz w:val="28"/>
          <w:szCs w:val="28"/>
        </w:rPr>
        <w:t>Выбор элементного состава системы регулирования, законов регулирования, обеспечение требуемого качества процесса регулирования во многом определяется динамическими свойствами элементов АСР, и прежде всего объекта регулирования. Для определения динамических свойств ОР используют его динамические характеристики, к числу которых относят: разгонные характеристики, импульсные характеристики, частотные характеристики.</w:t>
      </w:r>
    </w:p>
    <w:p w:rsidR="00A542C3" w:rsidRPr="000B7E38" w:rsidRDefault="00A542C3" w:rsidP="00A542C3">
      <w:pPr>
        <w:ind w:firstLine="709"/>
        <w:jc w:val="both"/>
        <w:rPr>
          <w:sz w:val="28"/>
          <w:szCs w:val="28"/>
        </w:rPr>
      </w:pPr>
      <w:r w:rsidRPr="000B7E38">
        <w:rPr>
          <w:sz w:val="28"/>
          <w:szCs w:val="28"/>
        </w:rPr>
        <w:t>Динамические характеристика, как правило, определяются экспериментально. При невозможности получения экспериментальной характеристики пользуются методом математического моделирования АСР, описывая ее поведение дифференциальными уравнениями.</w:t>
      </w:r>
    </w:p>
    <w:p w:rsidR="00A542C3" w:rsidRPr="000B7E38" w:rsidRDefault="00A542C3" w:rsidP="00A542C3">
      <w:pPr>
        <w:ind w:firstLine="709"/>
        <w:jc w:val="both"/>
        <w:rPr>
          <w:sz w:val="28"/>
          <w:szCs w:val="28"/>
        </w:rPr>
      </w:pPr>
    </w:p>
    <w:p w:rsidR="00A542C3" w:rsidRPr="001E7EBF" w:rsidRDefault="00A542C3" w:rsidP="00A542C3">
      <w:pPr>
        <w:ind w:firstLine="709"/>
        <w:jc w:val="both"/>
        <w:rPr>
          <w:i/>
          <w:sz w:val="28"/>
          <w:szCs w:val="28"/>
        </w:rPr>
      </w:pPr>
      <w:r w:rsidRPr="001E7EBF">
        <w:rPr>
          <w:i/>
          <w:sz w:val="28"/>
          <w:szCs w:val="28"/>
        </w:rPr>
        <w:t>Разгонные характеристики объектов регулирования</w:t>
      </w:r>
    </w:p>
    <w:p w:rsidR="00A542C3" w:rsidRPr="000B7E38" w:rsidRDefault="00A542C3" w:rsidP="00A542C3">
      <w:pPr>
        <w:ind w:firstLine="709"/>
        <w:jc w:val="both"/>
        <w:rPr>
          <w:sz w:val="28"/>
          <w:szCs w:val="28"/>
        </w:rPr>
      </w:pPr>
    </w:p>
    <w:p w:rsidR="00A542C3" w:rsidRPr="000B7E38" w:rsidRDefault="00A542C3" w:rsidP="00A542C3">
      <w:pPr>
        <w:ind w:firstLine="709"/>
        <w:jc w:val="both"/>
        <w:rPr>
          <w:sz w:val="28"/>
          <w:szCs w:val="28"/>
        </w:rPr>
      </w:pPr>
      <w:r w:rsidRPr="000B7E38">
        <w:rPr>
          <w:sz w:val="28"/>
          <w:szCs w:val="28"/>
        </w:rPr>
        <w:t xml:space="preserve">Разгонной или переходной характеристикой называют зависимость изменения выходной регулируемой величины от времени </w:t>
      </w:r>
      <w:r w:rsidRPr="000B7E38">
        <w:rPr>
          <w:sz w:val="28"/>
          <w:szCs w:val="28"/>
          <w:lang w:val="en-US"/>
        </w:rPr>
        <w:t>y</w:t>
      </w:r>
      <w:r w:rsidRPr="000B7E38">
        <w:rPr>
          <w:sz w:val="28"/>
          <w:szCs w:val="28"/>
          <w:vertAlign w:val="subscript"/>
        </w:rPr>
        <w:t>вых</w:t>
      </w:r>
      <w:r w:rsidRPr="000B7E38">
        <w:rPr>
          <w:sz w:val="28"/>
          <w:szCs w:val="28"/>
        </w:rPr>
        <w:t>(</w:t>
      </w:r>
      <w:r w:rsidRPr="000B7E38">
        <w:rPr>
          <w:sz w:val="28"/>
          <w:szCs w:val="28"/>
          <w:lang w:val="en-US"/>
        </w:rPr>
        <w:t>t</w:t>
      </w:r>
      <w:r w:rsidRPr="000B7E38">
        <w:rPr>
          <w:sz w:val="28"/>
          <w:szCs w:val="28"/>
        </w:rPr>
        <w:t>). Для получения разгонной характеристики ОР ступенчатое воздействие может быть приложено к объекту регулирования или к регулятору.</w:t>
      </w:r>
    </w:p>
    <w:p w:rsidR="00A542C3" w:rsidRPr="000B7E38" w:rsidRDefault="00A542C3" w:rsidP="00A542C3">
      <w:pPr>
        <w:ind w:firstLine="709"/>
        <w:jc w:val="both"/>
        <w:rPr>
          <w:sz w:val="28"/>
          <w:szCs w:val="28"/>
        </w:rPr>
      </w:pPr>
      <w:r w:rsidRPr="000B7E38">
        <w:rPr>
          <w:sz w:val="28"/>
          <w:szCs w:val="28"/>
        </w:rPr>
        <w:t>Разгонные характеристики снимают при испытаниях или наладке в случаях, когда можно нанести значительные по величине и продолжительности во времени воздействия, достаточные для того, чтобы закончился переходный процесс, т.е. стабилизировался регулируемый параметр, по отношению к которому получают разгонную характеристику, либо стабилизировалась скорость его изменения.</w:t>
      </w:r>
    </w:p>
    <w:p w:rsidR="00A542C3" w:rsidRPr="000B7E38" w:rsidRDefault="00A542C3" w:rsidP="00A542C3">
      <w:pPr>
        <w:ind w:firstLine="709"/>
        <w:jc w:val="both"/>
        <w:rPr>
          <w:sz w:val="28"/>
          <w:szCs w:val="28"/>
        </w:rPr>
      </w:pPr>
      <w:r w:rsidRPr="000B7E38">
        <w:rPr>
          <w:i/>
          <w:sz w:val="28"/>
          <w:szCs w:val="28"/>
        </w:rPr>
        <w:t>Методика получения разгонных характеристик</w:t>
      </w:r>
      <w:r w:rsidRPr="000B7E38">
        <w:rPr>
          <w:sz w:val="28"/>
          <w:szCs w:val="28"/>
        </w:rPr>
        <w:t>сводится к выполнению следующих основных условий:</w:t>
      </w:r>
    </w:p>
    <w:p w:rsidR="00A542C3" w:rsidRPr="000B7E38" w:rsidRDefault="00A542C3" w:rsidP="00A542C3">
      <w:pPr>
        <w:ind w:firstLine="709"/>
        <w:jc w:val="both"/>
        <w:rPr>
          <w:sz w:val="28"/>
          <w:szCs w:val="28"/>
        </w:rPr>
      </w:pPr>
      <w:r w:rsidRPr="000B7E38">
        <w:rPr>
          <w:sz w:val="28"/>
          <w:szCs w:val="28"/>
        </w:rPr>
        <w:t>- до нанесения воздействия стабилизируется режим работы ОР по регулируемому параметру, относительно которого снимается разгонная характеристика;</w:t>
      </w:r>
    </w:p>
    <w:p w:rsidR="00A542C3" w:rsidRPr="000B7E38" w:rsidRDefault="00A542C3" w:rsidP="00A542C3">
      <w:pPr>
        <w:ind w:firstLine="709"/>
        <w:jc w:val="both"/>
        <w:rPr>
          <w:sz w:val="28"/>
          <w:szCs w:val="28"/>
        </w:rPr>
      </w:pPr>
      <w:r w:rsidRPr="000B7E38">
        <w:rPr>
          <w:sz w:val="28"/>
          <w:szCs w:val="28"/>
        </w:rPr>
        <w:t>- размыкается главная обратная связь между ОР и регулятором, регулирующим параметр, по которому снимается разгонная характеристика;</w:t>
      </w:r>
    </w:p>
    <w:p w:rsidR="00A542C3" w:rsidRPr="000B7E38" w:rsidRDefault="00A542C3" w:rsidP="00A542C3">
      <w:pPr>
        <w:ind w:firstLine="709"/>
        <w:jc w:val="both"/>
        <w:rPr>
          <w:sz w:val="28"/>
          <w:szCs w:val="28"/>
        </w:rPr>
      </w:pPr>
      <w:r w:rsidRPr="000B7E38">
        <w:rPr>
          <w:sz w:val="28"/>
          <w:szCs w:val="28"/>
        </w:rPr>
        <w:lastRenderedPageBreak/>
        <w:t>- величина воздействия устанавливается исходя из производственных возможностей длительного нарушения режима работы ОР.</w:t>
      </w:r>
    </w:p>
    <w:p w:rsidR="00A542C3" w:rsidRPr="000B7E38" w:rsidRDefault="00A542C3" w:rsidP="00A542C3">
      <w:pPr>
        <w:ind w:firstLine="709"/>
        <w:jc w:val="both"/>
        <w:rPr>
          <w:sz w:val="28"/>
          <w:szCs w:val="28"/>
        </w:rPr>
      </w:pPr>
      <w:r w:rsidRPr="000B7E38">
        <w:rPr>
          <w:sz w:val="28"/>
          <w:szCs w:val="28"/>
        </w:rPr>
        <w:t xml:space="preserve">Необходимо, чтобы воздействие значительно превосходило по величине случайные возмущения, которые могут иметь место во время опыта (обычно воздействие составляет не менее 10% от максимально возможного). Воздействия наносят с возможно большой скоростью, приближаясь к ступенчатому. Во время опыта необходимо обеспечить, чтобы другие виды возмущений отсутствовали или, во всяком случае, были малы по сравнению с наносимым. В виду того, что сложные регулируемые объекты имеют различные динамические свойства при различных видах воздействий, разгонные характеристики снимают при управляющем </w:t>
      </w:r>
      <w:r w:rsidRPr="000B7E38">
        <w:rPr>
          <w:position w:val="-10"/>
          <w:sz w:val="28"/>
          <w:szCs w:val="28"/>
        </w:rPr>
        <w:object w:dxaOrig="460" w:dyaOrig="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3.45pt;height:15.9pt" o:ole="">
            <v:imagedata r:id="rId5" o:title=""/>
          </v:shape>
          <o:OLEObject Type="Embed" ProgID="Equation.3" ShapeID="_x0000_i1025" DrawAspect="Content" ObjectID="_1661515395" r:id="rId6"/>
        </w:object>
      </w:r>
      <w:r w:rsidRPr="000B7E38">
        <w:rPr>
          <w:sz w:val="28"/>
          <w:szCs w:val="28"/>
        </w:rPr>
        <w:t xml:space="preserve"> и возмущающем </w:t>
      </w:r>
      <w:r w:rsidRPr="000B7E38">
        <w:rPr>
          <w:position w:val="-10"/>
          <w:sz w:val="28"/>
          <w:szCs w:val="28"/>
        </w:rPr>
        <w:object w:dxaOrig="460" w:dyaOrig="320">
          <v:shape id="_x0000_i1026" type="#_x0000_t75" style="width:23.45pt;height:15.9pt" o:ole="">
            <v:imagedata r:id="rId7" o:title=""/>
          </v:shape>
          <o:OLEObject Type="Embed" ProgID="Equation.3" ShapeID="_x0000_i1026" DrawAspect="Content" ObjectID="_1661515396" r:id="rId8"/>
        </w:object>
      </w:r>
      <w:r w:rsidRPr="000B7E38">
        <w:rPr>
          <w:sz w:val="28"/>
          <w:szCs w:val="28"/>
        </w:rPr>
        <w:t xml:space="preserve">воздействии., либо воздействии приложенном к исполнительному механизму регулировочного органа  </w:t>
      </w:r>
      <w:r w:rsidRPr="000B7E38">
        <w:rPr>
          <w:position w:val="-14"/>
          <w:sz w:val="28"/>
          <w:szCs w:val="28"/>
        </w:rPr>
        <w:object w:dxaOrig="680" w:dyaOrig="380">
          <v:shape id="_x0000_i1027" type="#_x0000_t75" style="width:33.5pt;height:18.4pt" o:ole="">
            <v:imagedata r:id="rId9" o:title=""/>
          </v:shape>
          <o:OLEObject Type="Embed" ProgID="Equation.3" ShapeID="_x0000_i1027" DrawAspect="Content" ObjectID="_1661515397" r:id="rId10"/>
        </w:object>
      </w:r>
      <w:r w:rsidRPr="000B7E38">
        <w:rPr>
          <w:sz w:val="28"/>
          <w:szCs w:val="28"/>
        </w:rPr>
        <w:t>. Опыт следует повторить, по крайне мере,  два раза при воздействиях одного знака (направления) и затем направление (знак) изменить. Разгонная характеристика будет считаться полученной при удовлетворительном совпадении результатов. Для нелинейных ОР опыт проводят при нескольких, обычно трех, различных нагрузках ОР.</w:t>
      </w:r>
    </w:p>
    <w:p w:rsidR="00A542C3" w:rsidRPr="000B7E38" w:rsidRDefault="00A542C3" w:rsidP="00A542C3">
      <w:pPr>
        <w:ind w:firstLine="709"/>
        <w:jc w:val="both"/>
        <w:rPr>
          <w:b/>
          <w:sz w:val="28"/>
          <w:szCs w:val="28"/>
        </w:rPr>
      </w:pPr>
      <w:r w:rsidRPr="001E7EBF">
        <w:rPr>
          <w:i/>
          <w:sz w:val="28"/>
          <w:szCs w:val="28"/>
        </w:rPr>
        <w:t>Разгонная характеристика одноемкостного объекта регулирования с самовыравниванием.</w:t>
      </w:r>
      <w:r w:rsidRPr="000B7E38">
        <w:rPr>
          <w:sz w:val="28"/>
          <w:szCs w:val="28"/>
        </w:rPr>
        <w:t>Способность объекта регулирования приходить после воздействия на него в новое установившееся состояние называется свойством самовыравнивания ОР.</w:t>
      </w:r>
    </w:p>
    <w:p w:rsidR="00A542C3" w:rsidRDefault="00A542C3" w:rsidP="00A542C3">
      <w:pPr>
        <w:ind w:firstLine="709"/>
        <w:jc w:val="both"/>
        <w:rPr>
          <w:sz w:val="28"/>
          <w:szCs w:val="28"/>
        </w:rPr>
      </w:pPr>
      <w:r w:rsidRPr="000B7E38">
        <w:rPr>
          <w:sz w:val="28"/>
          <w:szCs w:val="28"/>
        </w:rPr>
        <w:t>У ОР с самовыравниванием каждому положению регулировочного органа или значению нагрузки (возмущающему воздействию) соответствует свое установившееся значение регулируемого параметра, согласно величине воздействия.Разгонные хар</w:t>
      </w:r>
      <w:r>
        <w:rPr>
          <w:sz w:val="28"/>
          <w:szCs w:val="28"/>
        </w:rPr>
        <w:t xml:space="preserve">актеристики приведены на рисунке </w:t>
      </w:r>
      <w:r w:rsidRPr="000B7E38">
        <w:rPr>
          <w:sz w:val="28"/>
          <w:szCs w:val="28"/>
        </w:rPr>
        <w:t>1.</w:t>
      </w:r>
    </w:p>
    <w:p w:rsidR="00A542C3" w:rsidRPr="000B7E38" w:rsidRDefault="00A542C3" w:rsidP="00A542C3">
      <w:pPr>
        <w:ind w:firstLine="709"/>
        <w:jc w:val="both"/>
        <w:rPr>
          <w:sz w:val="28"/>
          <w:szCs w:val="28"/>
        </w:rPr>
      </w:pPr>
    </w:p>
    <w:p w:rsidR="00A542C3" w:rsidRPr="000B7E38" w:rsidRDefault="00A542C3" w:rsidP="00A542C3">
      <w:pPr>
        <w:ind w:firstLine="709"/>
        <w:jc w:val="center"/>
        <w:rPr>
          <w:sz w:val="28"/>
          <w:szCs w:val="28"/>
        </w:rPr>
      </w:pPr>
      <w:r w:rsidRPr="000B7E38">
        <w:rPr>
          <w:noProof/>
          <w:sz w:val="28"/>
          <w:szCs w:val="28"/>
        </w:rPr>
        <w:drawing>
          <wp:inline distT="0" distB="0" distL="0" distR="0">
            <wp:extent cx="3895725" cy="2228850"/>
            <wp:effectExtent l="0" t="0" r="9525" b="0"/>
            <wp:docPr id="43" name="Рисунок 43" descr="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24"/>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895725" cy="2228850"/>
                    </a:xfrm>
                    <a:prstGeom prst="rect">
                      <a:avLst/>
                    </a:prstGeom>
                    <a:noFill/>
                    <a:ln>
                      <a:noFill/>
                    </a:ln>
                  </pic:spPr>
                </pic:pic>
              </a:graphicData>
            </a:graphic>
          </wp:inline>
        </w:drawing>
      </w:r>
    </w:p>
    <w:p w:rsidR="00A542C3" w:rsidRPr="000B7E38" w:rsidRDefault="00A542C3" w:rsidP="00A542C3">
      <w:pPr>
        <w:ind w:firstLine="709"/>
        <w:jc w:val="center"/>
        <w:rPr>
          <w:sz w:val="24"/>
          <w:szCs w:val="24"/>
        </w:rPr>
      </w:pPr>
      <w:r w:rsidRPr="000B7E38">
        <w:rPr>
          <w:sz w:val="24"/>
          <w:szCs w:val="24"/>
        </w:rPr>
        <w:t xml:space="preserve">а) при </w:t>
      </w:r>
      <w:r w:rsidRPr="000B7E38">
        <w:rPr>
          <w:position w:val="-10"/>
          <w:sz w:val="24"/>
          <w:szCs w:val="24"/>
        </w:rPr>
        <w:object w:dxaOrig="460" w:dyaOrig="320">
          <v:shape id="_x0000_i1028" type="#_x0000_t75" style="width:23.45pt;height:15.9pt" o:ole="">
            <v:imagedata r:id="rId12" o:title=""/>
          </v:shape>
          <o:OLEObject Type="Embed" ProgID="Equation.3" ShapeID="_x0000_i1028" DrawAspect="Content" ObjectID="_1661515398" r:id="rId13"/>
        </w:object>
      </w:r>
      <w:r w:rsidRPr="000B7E38">
        <w:rPr>
          <w:sz w:val="24"/>
          <w:szCs w:val="24"/>
        </w:rPr>
        <w:t xml:space="preserve">-возмущающем воздействии, б) при </w:t>
      </w:r>
      <w:r w:rsidRPr="000B7E38">
        <w:rPr>
          <w:position w:val="-10"/>
          <w:sz w:val="24"/>
          <w:szCs w:val="24"/>
        </w:rPr>
        <w:object w:dxaOrig="460" w:dyaOrig="320">
          <v:shape id="_x0000_i1029" type="#_x0000_t75" style="width:23.45pt;height:15.9pt" o:ole="">
            <v:imagedata r:id="rId14" o:title=""/>
          </v:shape>
          <o:OLEObject Type="Embed" ProgID="Equation.3" ShapeID="_x0000_i1029" DrawAspect="Content" ObjectID="_1661515399" r:id="rId15"/>
        </w:object>
      </w:r>
      <w:r w:rsidRPr="000B7E38">
        <w:rPr>
          <w:sz w:val="24"/>
          <w:szCs w:val="24"/>
        </w:rPr>
        <w:t>-управляющем воздействии.</w:t>
      </w:r>
    </w:p>
    <w:p w:rsidR="00A542C3" w:rsidRPr="000B7E38" w:rsidRDefault="00A542C3" w:rsidP="00A542C3">
      <w:pPr>
        <w:ind w:firstLine="709"/>
        <w:jc w:val="center"/>
        <w:rPr>
          <w:sz w:val="28"/>
          <w:szCs w:val="28"/>
        </w:rPr>
      </w:pPr>
      <w:r w:rsidRPr="000B7E38">
        <w:rPr>
          <w:sz w:val="28"/>
          <w:szCs w:val="28"/>
        </w:rPr>
        <w:t>Рисунок 1 - Разгонные характеристики</w:t>
      </w:r>
    </w:p>
    <w:p w:rsidR="00A542C3" w:rsidRPr="000B7E38" w:rsidRDefault="00A542C3" w:rsidP="00A542C3">
      <w:pPr>
        <w:ind w:firstLine="709"/>
        <w:jc w:val="both"/>
        <w:rPr>
          <w:sz w:val="28"/>
          <w:szCs w:val="28"/>
        </w:rPr>
      </w:pPr>
    </w:p>
    <w:p w:rsidR="00A542C3" w:rsidRPr="000B7E38" w:rsidRDefault="00A542C3" w:rsidP="00A542C3">
      <w:pPr>
        <w:ind w:firstLine="709"/>
        <w:jc w:val="both"/>
        <w:rPr>
          <w:sz w:val="28"/>
          <w:szCs w:val="28"/>
        </w:rPr>
      </w:pPr>
      <w:r w:rsidRPr="000B7E38">
        <w:rPr>
          <w:sz w:val="28"/>
          <w:szCs w:val="28"/>
        </w:rPr>
        <w:t xml:space="preserve">Особенность одноемкостных ОР в том, что скорость изменения </w:t>
      </w:r>
      <w:r w:rsidRPr="000B7E38">
        <w:rPr>
          <w:sz w:val="28"/>
          <w:szCs w:val="28"/>
          <w:lang w:val="en-US"/>
        </w:rPr>
        <w:t>y</w:t>
      </w:r>
      <w:r w:rsidRPr="000B7E38">
        <w:rPr>
          <w:sz w:val="28"/>
          <w:szCs w:val="28"/>
          <w:vertAlign w:val="subscript"/>
        </w:rPr>
        <w:t>вых</w:t>
      </w:r>
      <w:r w:rsidRPr="000B7E38">
        <w:rPr>
          <w:sz w:val="28"/>
          <w:szCs w:val="28"/>
        </w:rPr>
        <w:t xml:space="preserve"> максимальна с момента нанесения воздействия. Параметры разгонных </w:t>
      </w:r>
      <w:r w:rsidRPr="000B7E38">
        <w:rPr>
          <w:sz w:val="28"/>
          <w:szCs w:val="28"/>
        </w:rPr>
        <w:lastRenderedPageBreak/>
        <w:t>характеристик, по которым оценивают динамические свойства ОР</w:t>
      </w:r>
      <w:r>
        <w:rPr>
          <w:sz w:val="28"/>
          <w:szCs w:val="28"/>
        </w:rPr>
        <w:t xml:space="preserve"> (см. рисунок </w:t>
      </w:r>
      <w:r w:rsidRPr="000B7E38">
        <w:rPr>
          <w:sz w:val="28"/>
          <w:szCs w:val="28"/>
        </w:rPr>
        <w:t>2)</w:t>
      </w:r>
      <w:r>
        <w:rPr>
          <w:sz w:val="28"/>
          <w:szCs w:val="28"/>
        </w:rPr>
        <w:t>.</w:t>
      </w:r>
    </w:p>
    <w:p w:rsidR="00A542C3" w:rsidRPr="000B7E38" w:rsidRDefault="00A542C3" w:rsidP="00A542C3">
      <w:pPr>
        <w:ind w:firstLine="709"/>
        <w:jc w:val="both"/>
        <w:rPr>
          <w:sz w:val="28"/>
          <w:szCs w:val="28"/>
        </w:rPr>
      </w:pPr>
      <w:r w:rsidRPr="000B7E38">
        <w:rPr>
          <w:sz w:val="28"/>
          <w:szCs w:val="28"/>
        </w:rPr>
        <w:t>Та- время разгона для ОР-время, в течени</w:t>
      </w:r>
      <w:r>
        <w:rPr>
          <w:sz w:val="28"/>
          <w:szCs w:val="28"/>
        </w:rPr>
        <w:t>е</w:t>
      </w:r>
      <w:r w:rsidRPr="000B7E38">
        <w:rPr>
          <w:sz w:val="28"/>
          <w:szCs w:val="28"/>
        </w:rPr>
        <w:t xml:space="preserve"> которого регулируемый параметр изменится от своего начального значения в момент времени </w:t>
      </w:r>
      <w:r w:rsidRPr="000B7E38">
        <w:rPr>
          <w:sz w:val="28"/>
          <w:szCs w:val="28"/>
          <w:lang w:val="en-US"/>
        </w:rPr>
        <w:t>t</w:t>
      </w:r>
      <w:r w:rsidRPr="000B7E38">
        <w:rPr>
          <w:sz w:val="28"/>
          <w:szCs w:val="28"/>
          <w:vertAlign w:val="subscript"/>
        </w:rPr>
        <w:t>0</w:t>
      </w:r>
      <w:r w:rsidRPr="000B7E38">
        <w:rPr>
          <w:sz w:val="28"/>
          <w:szCs w:val="28"/>
        </w:rPr>
        <w:t xml:space="preserve"> до заданного значения, отвечающему величине воздействия, с постоянной максимальной скоростью, соответствующей наибольшему небалансу.</w:t>
      </w:r>
    </w:p>
    <w:p w:rsidR="00A542C3" w:rsidRPr="000B7E38" w:rsidRDefault="00A542C3" w:rsidP="00A542C3">
      <w:pPr>
        <w:ind w:firstLine="709"/>
        <w:jc w:val="both"/>
        <w:rPr>
          <w:sz w:val="28"/>
          <w:szCs w:val="28"/>
        </w:rPr>
      </w:pPr>
      <w:r w:rsidRPr="000B7E38">
        <w:rPr>
          <w:sz w:val="28"/>
          <w:szCs w:val="28"/>
        </w:rPr>
        <w:t xml:space="preserve">Для определения </w:t>
      </w:r>
      <w:r w:rsidRPr="00580C03">
        <w:rPr>
          <w:i/>
          <w:sz w:val="28"/>
          <w:szCs w:val="28"/>
        </w:rPr>
        <w:t>Т</w:t>
      </w:r>
      <w:r w:rsidRPr="00580C03">
        <w:rPr>
          <w:i/>
          <w:sz w:val="28"/>
          <w:szCs w:val="28"/>
          <w:vertAlign w:val="subscript"/>
        </w:rPr>
        <w:t>а</w:t>
      </w:r>
      <w:r w:rsidRPr="000B7E38">
        <w:rPr>
          <w:sz w:val="28"/>
          <w:szCs w:val="28"/>
        </w:rPr>
        <w:t xml:space="preserve"> проводят касательную к кривой разгона из точки </w:t>
      </w:r>
      <w:r w:rsidRPr="000B7E38">
        <w:rPr>
          <w:sz w:val="28"/>
          <w:szCs w:val="28"/>
          <w:lang w:val="en-US"/>
        </w:rPr>
        <w:t>t</w:t>
      </w:r>
      <w:r w:rsidRPr="000B7E38">
        <w:rPr>
          <w:sz w:val="28"/>
          <w:szCs w:val="28"/>
        </w:rPr>
        <w:t xml:space="preserve">=0. Касательная отсекает отрезок на оси времени, при пересечении касательной и заданного значения регулируемой величины, определяемого величиной воздействия. Практика получения и обработки разгонных характеристик показывает, что для одноемкостных ОР с самовыравниванием время разгона </w:t>
      </w:r>
      <w:r w:rsidRPr="00580C03">
        <w:rPr>
          <w:i/>
          <w:sz w:val="28"/>
          <w:szCs w:val="28"/>
        </w:rPr>
        <w:t>Т</w:t>
      </w:r>
      <w:r w:rsidRPr="00580C03">
        <w:rPr>
          <w:i/>
          <w:sz w:val="28"/>
          <w:szCs w:val="28"/>
          <w:vertAlign w:val="subscript"/>
        </w:rPr>
        <w:t>а</w:t>
      </w:r>
      <w:r w:rsidRPr="000B7E38">
        <w:rPr>
          <w:sz w:val="28"/>
          <w:szCs w:val="28"/>
        </w:rPr>
        <w:t xml:space="preserve"> соответствует времени, прошедшему от момента возникновения возмущения до момента достижения регулируемой величины значения, равного 0,633 потенциального значения </w:t>
      </w:r>
      <w:r w:rsidRPr="000B7E38">
        <w:rPr>
          <w:position w:val="-12"/>
          <w:sz w:val="28"/>
          <w:szCs w:val="28"/>
        </w:rPr>
        <w:object w:dxaOrig="480" w:dyaOrig="380">
          <v:shape id="_x0000_i1030" type="#_x0000_t75" style="width:24.3pt;height:18.4pt" o:ole="">
            <v:imagedata r:id="rId16" o:title=""/>
          </v:shape>
          <o:OLEObject Type="Embed" ProgID="Equation.3" ShapeID="_x0000_i1030" DrawAspect="Content" ObjectID="_1661515400" r:id="rId17"/>
        </w:object>
      </w:r>
      <w:r w:rsidRPr="000B7E38">
        <w:rPr>
          <w:sz w:val="28"/>
          <w:szCs w:val="28"/>
        </w:rPr>
        <w:t>.</w:t>
      </w:r>
    </w:p>
    <w:p w:rsidR="00A542C3" w:rsidRPr="000B7E38" w:rsidRDefault="00A542C3" w:rsidP="00A542C3">
      <w:pPr>
        <w:ind w:firstLine="709"/>
        <w:jc w:val="center"/>
        <w:rPr>
          <w:sz w:val="28"/>
          <w:szCs w:val="28"/>
        </w:rPr>
      </w:pPr>
      <w:r w:rsidRPr="000B7E38">
        <w:rPr>
          <w:noProof/>
          <w:sz w:val="28"/>
          <w:szCs w:val="28"/>
        </w:rPr>
        <w:drawing>
          <wp:inline distT="0" distB="0" distL="0" distR="0">
            <wp:extent cx="5076825" cy="2895600"/>
            <wp:effectExtent l="0" t="0" r="9525" b="0"/>
            <wp:docPr id="42" name="Рисунок 42" descr="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27"/>
                    <pic:cNvPicPr>
                      <a:picLocks noChangeAspect="1" noChangeArrowheads="1"/>
                    </pic:cNvPicPr>
                  </pic:nvPicPr>
                  <pic:blipFill>
                    <a:blip r:embed="rId1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076825" cy="2895600"/>
                    </a:xfrm>
                    <a:prstGeom prst="rect">
                      <a:avLst/>
                    </a:prstGeom>
                    <a:noFill/>
                    <a:ln>
                      <a:noFill/>
                    </a:ln>
                  </pic:spPr>
                </pic:pic>
              </a:graphicData>
            </a:graphic>
          </wp:inline>
        </w:drawing>
      </w:r>
    </w:p>
    <w:p w:rsidR="00A542C3" w:rsidRPr="000B7E38" w:rsidRDefault="00A542C3" w:rsidP="00A542C3">
      <w:pPr>
        <w:ind w:firstLine="709"/>
        <w:jc w:val="center"/>
        <w:rPr>
          <w:sz w:val="28"/>
          <w:szCs w:val="28"/>
        </w:rPr>
      </w:pPr>
      <w:r w:rsidRPr="000B7E38">
        <w:rPr>
          <w:sz w:val="28"/>
          <w:szCs w:val="28"/>
        </w:rPr>
        <w:t>Рисунок 2 -  Обработка разгонной характеристики</w:t>
      </w:r>
    </w:p>
    <w:p w:rsidR="00A542C3" w:rsidRPr="000B7E38" w:rsidRDefault="00A542C3" w:rsidP="00A542C3">
      <w:pPr>
        <w:ind w:firstLine="709"/>
        <w:jc w:val="both"/>
        <w:rPr>
          <w:i/>
          <w:sz w:val="28"/>
          <w:szCs w:val="28"/>
        </w:rPr>
      </w:pPr>
    </w:p>
    <w:p w:rsidR="00A542C3" w:rsidRPr="000B7E38" w:rsidRDefault="00A542C3" w:rsidP="00A542C3">
      <w:pPr>
        <w:ind w:firstLine="709"/>
        <w:jc w:val="both"/>
        <w:rPr>
          <w:sz w:val="28"/>
          <w:szCs w:val="28"/>
        </w:rPr>
      </w:pPr>
      <w:r w:rsidRPr="000B7E38">
        <w:rPr>
          <w:sz w:val="28"/>
          <w:szCs w:val="28"/>
        </w:rPr>
        <w:t xml:space="preserve">Вличина, обратная времени разгона называется скоростью разгона ОР </w:t>
      </w:r>
      <w:r w:rsidRPr="000B7E38">
        <w:rPr>
          <w:position w:val="-30"/>
          <w:sz w:val="28"/>
          <w:szCs w:val="28"/>
        </w:rPr>
        <w:object w:dxaOrig="720" w:dyaOrig="680">
          <v:shape id="_x0000_i1031" type="#_x0000_t75" style="width:36pt;height:33.5pt" o:ole="">
            <v:imagedata r:id="rId19" o:title=""/>
          </v:shape>
          <o:OLEObject Type="Embed" ProgID="Equation.3" ShapeID="_x0000_i1031" DrawAspect="Content" ObjectID="_1661515401" r:id="rId20"/>
        </w:object>
      </w:r>
      <w:r w:rsidRPr="000B7E38">
        <w:rPr>
          <w:sz w:val="28"/>
          <w:szCs w:val="28"/>
        </w:rPr>
        <w:t>.</w:t>
      </w:r>
    </w:p>
    <w:p w:rsidR="00A542C3" w:rsidRPr="000B7E38" w:rsidRDefault="00A542C3" w:rsidP="00A542C3">
      <w:pPr>
        <w:ind w:firstLine="709"/>
        <w:jc w:val="both"/>
        <w:rPr>
          <w:sz w:val="28"/>
          <w:szCs w:val="28"/>
        </w:rPr>
      </w:pPr>
      <w:r w:rsidRPr="000B7E38">
        <w:rPr>
          <w:sz w:val="28"/>
          <w:szCs w:val="28"/>
        </w:rPr>
        <w:t>Для ОР с самовыравниванием введено понятие степень или коэффициент самовыравнивания (саморегулирования)</w:t>
      </w:r>
      <w:r w:rsidRPr="000B7E38">
        <w:rPr>
          <w:position w:val="-10"/>
          <w:sz w:val="28"/>
          <w:szCs w:val="28"/>
        </w:rPr>
        <w:object w:dxaOrig="240" w:dyaOrig="260">
          <v:shape id="_x0000_i1032" type="#_x0000_t75" style="width:11.7pt;height:12.55pt" o:ole="">
            <v:imagedata r:id="rId21" o:title=""/>
          </v:shape>
          <o:OLEObject Type="Embed" ProgID="Equation.3" ShapeID="_x0000_i1032" DrawAspect="Content" ObjectID="_1661515402" r:id="rId22"/>
        </w:object>
      </w:r>
      <w:r w:rsidRPr="000B7E38">
        <w:rPr>
          <w:sz w:val="28"/>
          <w:szCs w:val="28"/>
        </w:rPr>
        <w:t>, связывающий скорость нанесения воздействия на ОР со скоростью изменения регулируемого параметра,</w:t>
      </w:r>
    </w:p>
    <w:p w:rsidR="00A542C3" w:rsidRPr="000B7E38" w:rsidRDefault="00A542C3" w:rsidP="00A542C3">
      <w:pPr>
        <w:jc w:val="both"/>
        <w:rPr>
          <w:sz w:val="28"/>
          <w:szCs w:val="28"/>
        </w:rPr>
      </w:pPr>
      <w:r w:rsidRPr="000B7E38">
        <w:rPr>
          <w:position w:val="-30"/>
          <w:sz w:val="28"/>
          <w:szCs w:val="28"/>
        </w:rPr>
        <w:object w:dxaOrig="2439" w:dyaOrig="680">
          <v:shape id="_x0000_i1033" type="#_x0000_t75" style="width:122.25pt;height:33.5pt" o:ole="">
            <v:imagedata r:id="rId23" o:title=""/>
          </v:shape>
          <o:OLEObject Type="Embed" ProgID="Equation.3" ShapeID="_x0000_i1033" DrawAspect="Content" ObjectID="_1661515403" r:id="rId24"/>
        </w:object>
      </w:r>
      <w:r w:rsidRPr="000B7E38">
        <w:rPr>
          <w:sz w:val="28"/>
          <w:szCs w:val="28"/>
        </w:rPr>
        <w:t xml:space="preserve">, в конечных приращениях </w:t>
      </w:r>
      <w:r w:rsidRPr="000B7E38">
        <w:rPr>
          <w:position w:val="-30"/>
          <w:sz w:val="28"/>
          <w:szCs w:val="28"/>
        </w:rPr>
        <w:object w:dxaOrig="1219" w:dyaOrig="680">
          <v:shape id="_x0000_i1034" type="#_x0000_t75" style="width:61.1pt;height:33.5pt" o:ole="">
            <v:imagedata r:id="rId25" o:title=""/>
          </v:shape>
          <o:OLEObject Type="Embed" ProgID="Equation.3" ShapeID="_x0000_i1034" DrawAspect="Content" ObjectID="_1661515404" r:id="rId26"/>
        </w:object>
      </w:r>
      <w:r w:rsidRPr="000B7E38">
        <w:rPr>
          <w:sz w:val="28"/>
          <w:szCs w:val="28"/>
        </w:rPr>
        <w:t>.</w:t>
      </w:r>
    </w:p>
    <w:p w:rsidR="00A542C3" w:rsidRPr="000B7E38" w:rsidRDefault="00A542C3" w:rsidP="00A542C3">
      <w:pPr>
        <w:ind w:firstLine="709"/>
        <w:jc w:val="both"/>
        <w:rPr>
          <w:sz w:val="28"/>
          <w:szCs w:val="28"/>
        </w:rPr>
      </w:pPr>
      <w:r w:rsidRPr="000B7E38">
        <w:rPr>
          <w:sz w:val="28"/>
          <w:szCs w:val="28"/>
        </w:rPr>
        <w:t xml:space="preserve">Знак (–) указывает, что самовыравнивание имеет место тогда, когда отклонение параметра вызывает уменьшение причины отклонения. Величина обратная коэффициенту самовыравнивания называется коэффициентом передачи или усиления для ОР, </w:t>
      </w:r>
      <w:r w:rsidRPr="000B7E38">
        <w:rPr>
          <w:position w:val="-28"/>
          <w:sz w:val="28"/>
          <w:szCs w:val="28"/>
        </w:rPr>
        <w:object w:dxaOrig="720" w:dyaOrig="660">
          <v:shape id="_x0000_i1035" type="#_x0000_t75" style="width:36pt;height:32.65pt" o:ole="">
            <v:imagedata r:id="rId27" o:title=""/>
          </v:shape>
          <o:OLEObject Type="Embed" ProgID="Equation.3" ShapeID="_x0000_i1035" DrawAspect="Content" ObjectID="_1661515405" r:id="rId28"/>
        </w:object>
      </w:r>
      <w:r w:rsidRPr="000B7E38">
        <w:rPr>
          <w:sz w:val="28"/>
          <w:szCs w:val="28"/>
        </w:rPr>
        <w:t xml:space="preserve">. Коэффициент усиления </w:t>
      </w:r>
      <w:r w:rsidRPr="000B7E38">
        <w:rPr>
          <w:position w:val="-4"/>
          <w:sz w:val="28"/>
          <w:szCs w:val="28"/>
        </w:rPr>
        <w:object w:dxaOrig="260" w:dyaOrig="260">
          <v:shape id="_x0000_i1036" type="#_x0000_t75" style="width:12.55pt;height:12.55pt" o:ole="">
            <v:imagedata r:id="rId29" o:title=""/>
          </v:shape>
          <o:OLEObject Type="Embed" ProgID="Equation.3" ShapeID="_x0000_i1036" DrawAspect="Content" ObjectID="_1661515406" r:id="rId30"/>
        </w:object>
      </w:r>
      <w:r w:rsidRPr="000B7E38">
        <w:rPr>
          <w:sz w:val="28"/>
          <w:szCs w:val="28"/>
        </w:rPr>
        <w:t xml:space="preserve"> </w:t>
      </w:r>
      <w:r w:rsidRPr="000B7E38">
        <w:rPr>
          <w:sz w:val="28"/>
          <w:szCs w:val="28"/>
        </w:rPr>
        <w:lastRenderedPageBreak/>
        <w:t xml:space="preserve">определяется для установившегося состояния ОР, когда </w:t>
      </w:r>
      <w:r w:rsidRPr="000B7E38">
        <w:rPr>
          <w:sz w:val="28"/>
          <w:szCs w:val="28"/>
          <w:lang w:val="en-US"/>
        </w:rPr>
        <w:t>y</w:t>
      </w:r>
      <w:r w:rsidRPr="000B7E38">
        <w:rPr>
          <w:sz w:val="28"/>
          <w:szCs w:val="28"/>
          <w:vertAlign w:val="subscript"/>
        </w:rPr>
        <w:t xml:space="preserve">вых </w:t>
      </w:r>
      <w:r w:rsidRPr="000B7E38">
        <w:rPr>
          <w:sz w:val="28"/>
          <w:szCs w:val="28"/>
        </w:rPr>
        <w:t xml:space="preserve">конечное должно отличаться от </w:t>
      </w:r>
      <w:r w:rsidRPr="000B7E38">
        <w:rPr>
          <w:sz w:val="28"/>
          <w:szCs w:val="28"/>
          <w:lang w:val="en-US"/>
        </w:rPr>
        <w:t>y</w:t>
      </w:r>
      <w:r w:rsidRPr="000B7E38">
        <w:rPr>
          <w:sz w:val="28"/>
          <w:szCs w:val="28"/>
          <w:vertAlign w:val="subscript"/>
        </w:rPr>
        <w:t>вых</w:t>
      </w:r>
      <w:r w:rsidRPr="000B7E38">
        <w:rPr>
          <w:sz w:val="28"/>
          <w:szCs w:val="28"/>
        </w:rPr>
        <w:t xml:space="preserve"> заданного не более, чем на 5%.</w:t>
      </w:r>
    </w:p>
    <w:p w:rsidR="00A542C3" w:rsidRDefault="00A542C3" w:rsidP="00A542C3">
      <w:pPr>
        <w:ind w:firstLine="709"/>
        <w:jc w:val="both"/>
        <w:rPr>
          <w:sz w:val="28"/>
          <w:szCs w:val="28"/>
        </w:rPr>
      </w:pPr>
      <w:r w:rsidRPr="000B7E38">
        <w:rPr>
          <w:sz w:val="28"/>
          <w:szCs w:val="28"/>
        </w:rPr>
        <w:t xml:space="preserve">Отношение времени разгона </w:t>
      </w:r>
      <w:r w:rsidRPr="00580C03">
        <w:rPr>
          <w:i/>
          <w:sz w:val="28"/>
          <w:szCs w:val="28"/>
        </w:rPr>
        <w:t>Т</w:t>
      </w:r>
      <w:r w:rsidRPr="00580C03">
        <w:rPr>
          <w:i/>
          <w:sz w:val="28"/>
          <w:szCs w:val="28"/>
          <w:vertAlign w:val="subscript"/>
        </w:rPr>
        <w:t>а</w:t>
      </w:r>
      <w:r w:rsidRPr="000B7E38">
        <w:rPr>
          <w:sz w:val="28"/>
          <w:szCs w:val="28"/>
        </w:rPr>
        <w:t xml:space="preserve"> к коэффициенту самовыравнивания дает для ОР динамическую постоянную времени ОР «Т»</w:t>
      </w:r>
      <w:r>
        <w:rPr>
          <w:sz w:val="28"/>
          <w:szCs w:val="28"/>
        </w:rPr>
        <w:t>:</w:t>
      </w:r>
    </w:p>
    <w:p w:rsidR="00A542C3" w:rsidRDefault="00A542C3" w:rsidP="00A542C3">
      <w:pPr>
        <w:ind w:firstLine="709"/>
        <w:jc w:val="both"/>
        <w:rPr>
          <w:sz w:val="28"/>
          <w:szCs w:val="28"/>
        </w:rPr>
      </w:pPr>
    </w:p>
    <w:tbl>
      <w:tblPr>
        <w:tblW w:w="9869" w:type="dxa"/>
        <w:tblLook w:val="01E0"/>
      </w:tblPr>
      <w:tblGrid>
        <w:gridCol w:w="7488"/>
        <w:gridCol w:w="2381"/>
      </w:tblGrid>
      <w:tr w:rsidR="00A542C3" w:rsidRPr="00D27CC3" w:rsidTr="00277499">
        <w:tc>
          <w:tcPr>
            <w:tcW w:w="7488" w:type="dxa"/>
            <w:shd w:val="clear" w:color="auto" w:fill="auto"/>
          </w:tcPr>
          <w:p w:rsidR="00A542C3" w:rsidRPr="00D27CC3" w:rsidRDefault="00A542C3" w:rsidP="00277499">
            <w:pPr>
              <w:jc w:val="center"/>
              <w:rPr>
                <w:sz w:val="28"/>
                <w:szCs w:val="28"/>
              </w:rPr>
            </w:pPr>
            <w:r w:rsidRPr="00D27CC3">
              <w:rPr>
                <w:position w:val="-32"/>
                <w:sz w:val="28"/>
                <w:szCs w:val="28"/>
              </w:rPr>
              <w:object w:dxaOrig="1640" w:dyaOrig="760">
                <v:shape id="_x0000_i1037" type="#_x0000_t75" style="width:82.05pt;height:38.5pt" o:ole="">
                  <v:imagedata r:id="rId31" o:title=""/>
                </v:shape>
                <o:OLEObject Type="Embed" ProgID="Equation.3" ShapeID="_x0000_i1037" DrawAspect="Content" ObjectID="_1661515407" r:id="rId32"/>
              </w:object>
            </w:r>
            <w:r w:rsidRPr="00D27CC3">
              <w:rPr>
                <w:sz w:val="28"/>
                <w:szCs w:val="28"/>
              </w:rPr>
              <w:t xml:space="preserve">; </w:t>
            </w:r>
            <w:r w:rsidRPr="00D27CC3">
              <w:rPr>
                <w:position w:val="-38"/>
                <w:sz w:val="28"/>
                <w:szCs w:val="28"/>
              </w:rPr>
              <w:object w:dxaOrig="2320" w:dyaOrig="820">
                <v:shape id="_x0000_i1038" type="#_x0000_t75" style="width:116.35pt;height:41pt" o:ole="">
                  <v:imagedata r:id="rId33" o:title=""/>
                </v:shape>
                <o:OLEObject Type="Embed" ProgID="Equation.3" ShapeID="_x0000_i1038" DrawAspect="Content" ObjectID="_1661515408" r:id="rId34"/>
              </w:object>
            </w:r>
            <w:r w:rsidRPr="00D27CC3">
              <w:rPr>
                <w:sz w:val="28"/>
                <w:szCs w:val="28"/>
              </w:rPr>
              <w:t>.</w:t>
            </w:r>
          </w:p>
          <w:p w:rsidR="00A542C3" w:rsidRPr="00D27CC3" w:rsidRDefault="00A542C3" w:rsidP="00277499">
            <w:pPr>
              <w:jc w:val="both"/>
              <w:rPr>
                <w:sz w:val="28"/>
                <w:szCs w:val="28"/>
              </w:rPr>
            </w:pPr>
          </w:p>
        </w:tc>
        <w:tc>
          <w:tcPr>
            <w:tcW w:w="2381" w:type="dxa"/>
            <w:shd w:val="clear" w:color="auto" w:fill="auto"/>
          </w:tcPr>
          <w:p w:rsidR="00A542C3" w:rsidRPr="00D27CC3" w:rsidRDefault="00A542C3" w:rsidP="00277499">
            <w:pPr>
              <w:jc w:val="right"/>
              <w:rPr>
                <w:sz w:val="28"/>
                <w:szCs w:val="28"/>
              </w:rPr>
            </w:pPr>
            <w:r w:rsidRPr="00D27CC3">
              <w:rPr>
                <w:sz w:val="28"/>
                <w:szCs w:val="28"/>
              </w:rPr>
              <w:t>(3.1)</w:t>
            </w:r>
          </w:p>
        </w:tc>
      </w:tr>
    </w:tbl>
    <w:p w:rsidR="00A542C3" w:rsidRDefault="00A542C3" w:rsidP="00A542C3">
      <w:pPr>
        <w:jc w:val="both"/>
        <w:rPr>
          <w:sz w:val="28"/>
          <w:szCs w:val="28"/>
        </w:rPr>
      </w:pPr>
    </w:p>
    <w:p w:rsidR="00A542C3" w:rsidRPr="000B7E38" w:rsidRDefault="00A542C3" w:rsidP="00A542C3">
      <w:pPr>
        <w:jc w:val="both"/>
        <w:rPr>
          <w:sz w:val="28"/>
          <w:szCs w:val="28"/>
        </w:rPr>
      </w:pPr>
      <w:r w:rsidRPr="000B7E38">
        <w:rPr>
          <w:sz w:val="28"/>
          <w:szCs w:val="28"/>
        </w:rPr>
        <w:t>Т- учитывает динамические и статические свойства ОР в отличие от Та.</w:t>
      </w:r>
    </w:p>
    <w:p w:rsidR="00A542C3" w:rsidRDefault="00A542C3" w:rsidP="00A542C3">
      <w:pPr>
        <w:ind w:firstLine="709"/>
        <w:jc w:val="both"/>
        <w:rPr>
          <w:sz w:val="28"/>
          <w:szCs w:val="28"/>
        </w:rPr>
      </w:pPr>
    </w:p>
    <w:p w:rsidR="00A542C3" w:rsidRPr="000B7E38" w:rsidRDefault="00A542C3" w:rsidP="00A542C3">
      <w:pPr>
        <w:ind w:firstLine="709"/>
        <w:jc w:val="both"/>
        <w:rPr>
          <w:sz w:val="28"/>
          <w:szCs w:val="28"/>
        </w:rPr>
      </w:pPr>
      <w:r w:rsidRPr="000B7E38">
        <w:rPr>
          <w:sz w:val="28"/>
          <w:szCs w:val="28"/>
        </w:rPr>
        <w:t xml:space="preserve">Время достижения конечного значения регулируемой величины называется временем переходного процесса Тпп, для практических расчетов </w:t>
      </w:r>
      <w:r w:rsidRPr="000B7E38">
        <w:rPr>
          <w:position w:val="-12"/>
          <w:sz w:val="28"/>
          <w:szCs w:val="28"/>
        </w:rPr>
        <w:object w:dxaOrig="840" w:dyaOrig="360">
          <v:shape id="_x0000_i1039" type="#_x0000_t75" style="width:41.85pt;height:18.4pt" o:ole="">
            <v:imagedata r:id="rId35" o:title=""/>
          </v:shape>
          <o:OLEObject Type="Embed" ProgID="Equation.3" ShapeID="_x0000_i1039" DrawAspect="Content" ObjectID="_1661515409" r:id="rId36"/>
        </w:object>
      </w:r>
      <w:r w:rsidRPr="000B7E38">
        <w:rPr>
          <w:sz w:val="28"/>
          <w:szCs w:val="28"/>
        </w:rPr>
        <w:t xml:space="preserve">. Примеры одноемкостных ОР: ротор турбоагрегата, работающего на выделенную нагрузку, емкость с водой, газом при нормативных параметрах окружающей среды. Барабан котельного агрегата, если его рассматривать как ОР по давлению пара. </w:t>
      </w:r>
    </w:p>
    <w:p w:rsidR="00A542C3" w:rsidRPr="000B7E38" w:rsidRDefault="00A542C3" w:rsidP="00A542C3">
      <w:pPr>
        <w:ind w:firstLine="709"/>
        <w:jc w:val="both"/>
        <w:rPr>
          <w:sz w:val="28"/>
          <w:szCs w:val="28"/>
        </w:rPr>
      </w:pPr>
    </w:p>
    <w:p w:rsidR="00A542C3" w:rsidRPr="001E7EBF" w:rsidRDefault="00A542C3" w:rsidP="00A542C3">
      <w:pPr>
        <w:ind w:firstLine="709"/>
        <w:jc w:val="both"/>
        <w:rPr>
          <w:i/>
          <w:sz w:val="28"/>
          <w:szCs w:val="28"/>
        </w:rPr>
      </w:pPr>
      <w:r w:rsidRPr="001E7EBF">
        <w:rPr>
          <w:i/>
          <w:sz w:val="28"/>
          <w:szCs w:val="28"/>
        </w:rPr>
        <w:t>Импульсные характеристики объектов регулирования</w:t>
      </w:r>
    </w:p>
    <w:p w:rsidR="00A542C3" w:rsidRPr="000B7E38" w:rsidRDefault="00A542C3" w:rsidP="00A542C3">
      <w:pPr>
        <w:ind w:firstLine="709"/>
        <w:jc w:val="both"/>
        <w:rPr>
          <w:sz w:val="28"/>
          <w:szCs w:val="28"/>
        </w:rPr>
      </w:pPr>
    </w:p>
    <w:p w:rsidR="00A542C3" w:rsidRPr="000B7E38" w:rsidRDefault="00A542C3" w:rsidP="00A542C3">
      <w:pPr>
        <w:ind w:firstLine="709"/>
        <w:jc w:val="both"/>
        <w:rPr>
          <w:sz w:val="28"/>
          <w:szCs w:val="28"/>
        </w:rPr>
      </w:pPr>
      <w:r w:rsidRPr="000B7E38">
        <w:rPr>
          <w:sz w:val="28"/>
          <w:szCs w:val="28"/>
        </w:rPr>
        <w:t>Длительное и значительное по величине воздействие, которое приходится наносить для получения разгонных характеристик объекта регулирования, вызывает длительные изменение режима его работы и потому не всегда допустимо на действующих установках. Сокращение величины воздействий при снятии разгонных характеристик целесообразно лишь до определенных пределов, ибо в противном случае наносимое воздействие окажется соизмеримым со случайными возмущениями, имеющими место во время проведения опыта. Если по производственным условиям длительное нарушение режима невозможно, то сокращают обычно не величину воздействия, а его длительность. В этом случае динамические свойства объекта могут быть определены не по разгонной, а по импульсной характеристике.</w:t>
      </w:r>
    </w:p>
    <w:p w:rsidR="00A542C3" w:rsidRPr="000B7E38" w:rsidRDefault="00A542C3" w:rsidP="00A542C3">
      <w:pPr>
        <w:ind w:firstLine="709"/>
        <w:jc w:val="both"/>
        <w:rPr>
          <w:sz w:val="28"/>
          <w:szCs w:val="28"/>
        </w:rPr>
      </w:pPr>
      <w:r w:rsidRPr="000B7E38">
        <w:rPr>
          <w:sz w:val="28"/>
          <w:szCs w:val="28"/>
        </w:rPr>
        <w:t xml:space="preserve">Импульсная характеристика представляет собой кривую изменения регулируемого параметра в результате временного импульсного воздействия, то есть такого импульса, когда нанесенное ступенчатое воздействие спустя некоторый промежуток времени </w:t>
      </w:r>
      <w:r w:rsidRPr="000B7E38">
        <w:rPr>
          <w:position w:val="-12"/>
          <w:sz w:val="28"/>
          <w:szCs w:val="28"/>
        </w:rPr>
        <w:object w:dxaOrig="400" w:dyaOrig="360">
          <v:shape id="_x0000_i1040" type="#_x0000_t75" style="width:20.1pt;height:18.4pt" o:ole="">
            <v:imagedata r:id="rId37" o:title=""/>
          </v:shape>
          <o:OLEObject Type="Embed" ProgID="Equation.3" ShapeID="_x0000_i1040" DrawAspect="Content" ObjectID="_1661515410" r:id="rId38"/>
        </w:object>
      </w:r>
      <w:r w:rsidRPr="000B7E38">
        <w:rPr>
          <w:sz w:val="28"/>
          <w:szCs w:val="28"/>
        </w:rPr>
        <w:t>так же ступенчато полностью снимается.</w:t>
      </w:r>
    </w:p>
    <w:p w:rsidR="00A542C3" w:rsidRPr="000B7E38" w:rsidRDefault="00A542C3" w:rsidP="00A542C3">
      <w:pPr>
        <w:ind w:firstLine="709"/>
        <w:jc w:val="both"/>
        <w:rPr>
          <w:sz w:val="28"/>
          <w:szCs w:val="28"/>
        </w:rPr>
      </w:pPr>
      <w:r w:rsidRPr="000B7E38">
        <w:rPr>
          <w:sz w:val="28"/>
          <w:szCs w:val="28"/>
        </w:rPr>
        <w:t xml:space="preserve">Импульсное воздействие можно рассматривать как действие двух равных и противоположных по направлению ступенчатых воздействий, из которых второе нанесено позднее первого на </w:t>
      </w:r>
      <w:r w:rsidRPr="000B7E38">
        <w:rPr>
          <w:position w:val="-6"/>
          <w:sz w:val="28"/>
          <w:szCs w:val="28"/>
        </w:rPr>
        <w:object w:dxaOrig="300" w:dyaOrig="279">
          <v:shape id="_x0000_i1041" type="#_x0000_t75" style="width:15.05pt;height:14.25pt" o:ole="">
            <v:imagedata r:id="rId39" o:title=""/>
          </v:shape>
          <o:OLEObject Type="Embed" ProgID="Equation.3" ShapeID="_x0000_i1041" DrawAspect="Content" ObjectID="_1661515411" r:id="rId40"/>
        </w:object>
      </w:r>
      <w:r w:rsidRPr="000B7E38">
        <w:rPr>
          <w:sz w:val="28"/>
          <w:szCs w:val="28"/>
        </w:rPr>
        <w:t>.</w:t>
      </w:r>
    </w:p>
    <w:p w:rsidR="00A542C3" w:rsidRPr="000B7E38" w:rsidRDefault="00A542C3" w:rsidP="00A542C3">
      <w:pPr>
        <w:ind w:firstLine="709"/>
        <w:jc w:val="both"/>
        <w:rPr>
          <w:sz w:val="28"/>
          <w:szCs w:val="28"/>
        </w:rPr>
      </w:pPr>
      <w:r w:rsidRPr="000B7E38">
        <w:rPr>
          <w:i/>
          <w:sz w:val="28"/>
          <w:szCs w:val="28"/>
        </w:rPr>
        <w:t>Импульсные характеристики для одноемкостных объектов регулирования.</w:t>
      </w:r>
      <w:r w:rsidRPr="000B7E38">
        <w:rPr>
          <w:sz w:val="28"/>
          <w:szCs w:val="28"/>
        </w:rPr>
        <w:t xml:space="preserve"> Для одноемкостного ОР без самовыравнивания, импульсная кривая имеет следующий вид (</w:t>
      </w:r>
      <w:r>
        <w:rPr>
          <w:sz w:val="28"/>
          <w:szCs w:val="28"/>
        </w:rPr>
        <w:t>см. р</w:t>
      </w:r>
      <w:r w:rsidRPr="000B7E38">
        <w:rPr>
          <w:sz w:val="28"/>
          <w:szCs w:val="28"/>
        </w:rPr>
        <w:t>ис</w:t>
      </w:r>
      <w:r>
        <w:rPr>
          <w:sz w:val="28"/>
          <w:szCs w:val="28"/>
        </w:rPr>
        <w:t>унок 3</w:t>
      </w:r>
      <w:r w:rsidRPr="000B7E38">
        <w:rPr>
          <w:sz w:val="28"/>
          <w:szCs w:val="28"/>
        </w:rPr>
        <w:t>,а)</w:t>
      </w:r>
    </w:p>
    <w:p w:rsidR="00A542C3" w:rsidRPr="000B7E38" w:rsidRDefault="00A542C3" w:rsidP="00A542C3">
      <w:pPr>
        <w:ind w:firstLine="709"/>
        <w:jc w:val="both"/>
        <w:rPr>
          <w:sz w:val="28"/>
          <w:szCs w:val="28"/>
        </w:rPr>
      </w:pPr>
      <w:r w:rsidRPr="000B7E38">
        <w:rPr>
          <w:noProof/>
          <w:sz w:val="28"/>
          <w:szCs w:val="28"/>
        </w:rPr>
        <w:lastRenderedPageBreak/>
        <w:drawing>
          <wp:inline distT="0" distB="0" distL="0" distR="0">
            <wp:extent cx="4695825" cy="2124075"/>
            <wp:effectExtent l="0" t="0" r="9525" b="9525"/>
            <wp:docPr id="41" name="Рисунок 41" descr="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35"/>
                    <pic:cNvPicPr>
                      <a:picLocks noChangeAspect="1" noChangeArrowheads="1"/>
                    </pic:cNvPicPr>
                  </pic:nvPicPr>
                  <pic:blipFill>
                    <a:blip r:embed="rId4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695825" cy="2124075"/>
                    </a:xfrm>
                    <a:prstGeom prst="rect">
                      <a:avLst/>
                    </a:prstGeom>
                    <a:noFill/>
                    <a:ln>
                      <a:noFill/>
                    </a:ln>
                  </pic:spPr>
                </pic:pic>
              </a:graphicData>
            </a:graphic>
          </wp:inline>
        </w:drawing>
      </w:r>
    </w:p>
    <w:p w:rsidR="00A542C3" w:rsidRPr="000B7E38" w:rsidRDefault="00A542C3" w:rsidP="00A542C3">
      <w:pPr>
        <w:ind w:firstLine="709"/>
        <w:jc w:val="center"/>
        <w:rPr>
          <w:sz w:val="24"/>
          <w:szCs w:val="24"/>
        </w:rPr>
      </w:pPr>
      <w:r w:rsidRPr="000B7E38">
        <w:rPr>
          <w:sz w:val="24"/>
          <w:szCs w:val="24"/>
        </w:rPr>
        <w:t>а) без самовыравнивания, б) с самовыравниванием.</w:t>
      </w:r>
    </w:p>
    <w:p w:rsidR="00A542C3" w:rsidRPr="000B7E38" w:rsidRDefault="00A542C3" w:rsidP="00A542C3">
      <w:pPr>
        <w:ind w:firstLine="709"/>
        <w:jc w:val="both"/>
        <w:rPr>
          <w:sz w:val="28"/>
          <w:szCs w:val="28"/>
        </w:rPr>
      </w:pPr>
    </w:p>
    <w:p w:rsidR="00A542C3" w:rsidRDefault="00A542C3" w:rsidP="00A542C3">
      <w:pPr>
        <w:ind w:firstLine="709"/>
        <w:jc w:val="center"/>
        <w:rPr>
          <w:sz w:val="28"/>
          <w:szCs w:val="28"/>
        </w:rPr>
      </w:pPr>
      <w:r w:rsidRPr="000B7E38">
        <w:rPr>
          <w:sz w:val="28"/>
          <w:szCs w:val="28"/>
        </w:rPr>
        <w:t>Рисунок 3 - Импульсные х</w:t>
      </w:r>
      <w:r>
        <w:rPr>
          <w:sz w:val="28"/>
          <w:szCs w:val="28"/>
        </w:rPr>
        <w:t>арактеристики одноемкостного ОР</w:t>
      </w:r>
    </w:p>
    <w:p w:rsidR="00A542C3" w:rsidRDefault="00A542C3" w:rsidP="00A542C3">
      <w:pPr>
        <w:ind w:firstLine="709"/>
        <w:jc w:val="both"/>
        <w:rPr>
          <w:sz w:val="28"/>
          <w:szCs w:val="28"/>
        </w:rPr>
      </w:pPr>
    </w:p>
    <w:p w:rsidR="00A542C3" w:rsidRPr="000B7E38" w:rsidRDefault="00A542C3" w:rsidP="00A542C3">
      <w:pPr>
        <w:ind w:firstLine="709"/>
        <w:jc w:val="both"/>
        <w:rPr>
          <w:sz w:val="28"/>
          <w:szCs w:val="28"/>
        </w:rPr>
      </w:pPr>
      <w:r w:rsidRPr="000B7E38">
        <w:rPr>
          <w:sz w:val="28"/>
          <w:szCs w:val="28"/>
        </w:rPr>
        <w:t xml:space="preserve">В этом случае необходимо определить лишь один параметр объекта - скорость разгона </w:t>
      </w:r>
      <w:r w:rsidRPr="000B7E38">
        <w:rPr>
          <w:position w:val="-6"/>
          <w:sz w:val="28"/>
          <w:szCs w:val="28"/>
        </w:rPr>
        <w:object w:dxaOrig="200" w:dyaOrig="220">
          <v:shape id="_x0000_i1042" type="#_x0000_t75" style="width:10.05pt;height:10.9pt" o:ole="">
            <v:imagedata r:id="rId42" o:title=""/>
          </v:shape>
          <o:OLEObject Type="Embed" ProgID="Equation.3" ShapeID="_x0000_i1042" DrawAspect="Content" ObjectID="_1661515412" r:id="rId43"/>
        </w:object>
      </w:r>
      <w:r w:rsidRPr="000B7E38">
        <w:rPr>
          <w:sz w:val="28"/>
          <w:szCs w:val="28"/>
        </w:rPr>
        <w:t xml:space="preserve">. Она может быть определена, как и ранее, по тангенсу  угла наклона прямой разгона на участке </w:t>
      </w:r>
      <w:r w:rsidRPr="000B7E38">
        <w:rPr>
          <w:sz w:val="28"/>
          <w:szCs w:val="28"/>
        </w:rPr>
        <w:sym w:font="Symbol" w:char="F044"/>
      </w:r>
      <w:r w:rsidRPr="000B7E38">
        <w:rPr>
          <w:sz w:val="28"/>
          <w:szCs w:val="28"/>
          <w:lang w:val="en-US"/>
        </w:rPr>
        <w:t>t</w:t>
      </w:r>
      <w:r w:rsidRPr="000B7E38">
        <w:rPr>
          <w:sz w:val="28"/>
          <w:szCs w:val="28"/>
        </w:rPr>
        <w:t xml:space="preserve"> к оси времени, т.к. </w:t>
      </w:r>
      <w:r w:rsidRPr="000B7E38">
        <w:rPr>
          <w:position w:val="-10"/>
          <w:sz w:val="28"/>
          <w:szCs w:val="28"/>
        </w:rPr>
        <w:object w:dxaOrig="940" w:dyaOrig="320">
          <v:shape id="_x0000_i1043" type="#_x0000_t75" style="width:46.9pt;height:15.9pt" o:ole="">
            <v:imagedata r:id="rId44" o:title=""/>
          </v:shape>
          <o:OLEObject Type="Embed" ProgID="Equation.3" ShapeID="_x0000_i1043" DrawAspect="Content" ObjectID="_1661515413" r:id="rId45"/>
        </w:object>
      </w:r>
      <w:r w:rsidRPr="000B7E38">
        <w:rPr>
          <w:sz w:val="28"/>
          <w:szCs w:val="28"/>
        </w:rPr>
        <w:t>(</w:t>
      </w:r>
      <w:r w:rsidRPr="000B7E38">
        <w:rPr>
          <w:position w:val="-6"/>
          <w:sz w:val="28"/>
          <w:szCs w:val="28"/>
        </w:rPr>
        <w:object w:dxaOrig="320" w:dyaOrig="279">
          <v:shape id="_x0000_i1044" type="#_x0000_t75" style="width:15.9pt;height:14.25pt" o:ole="">
            <v:imagedata r:id="rId46" o:title=""/>
          </v:shape>
          <o:OLEObject Type="Embed" ProgID="Equation.3" ShapeID="_x0000_i1044" DrawAspect="Content" ObjectID="_1661515414" r:id="rId47"/>
        </w:object>
      </w:r>
      <w:r w:rsidRPr="000B7E38">
        <w:rPr>
          <w:sz w:val="28"/>
          <w:szCs w:val="28"/>
        </w:rPr>
        <w:t xml:space="preserve"> при </w:t>
      </w:r>
      <w:r w:rsidRPr="000B7E38">
        <w:rPr>
          <w:sz w:val="28"/>
          <w:szCs w:val="28"/>
          <w:lang w:val="en-US"/>
        </w:rPr>
        <w:t>k</w:t>
      </w:r>
      <w:r w:rsidRPr="000B7E38">
        <w:rPr>
          <w:sz w:val="28"/>
          <w:szCs w:val="28"/>
        </w:rPr>
        <w:t>=1).</w:t>
      </w:r>
    </w:p>
    <w:p w:rsidR="00A542C3" w:rsidRPr="000B7E38" w:rsidRDefault="00A542C3" w:rsidP="00A542C3">
      <w:pPr>
        <w:ind w:firstLine="709"/>
        <w:jc w:val="both"/>
        <w:rPr>
          <w:sz w:val="28"/>
          <w:szCs w:val="28"/>
        </w:rPr>
      </w:pPr>
      <w:r w:rsidRPr="000B7E38">
        <w:rPr>
          <w:sz w:val="28"/>
          <w:szCs w:val="28"/>
        </w:rPr>
        <w:t xml:space="preserve">Но </w:t>
      </w:r>
      <w:r w:rsidRPr="000B7E38">
        <w:rPr>
          <w:position w:val="-30"/>
          <w:sz w:val="28"/>
          <w:szCs w:val="28"/>
        </w:rPr>
        <w:object w:dxaOrig="1240" w:dyaOrig="700">
          <v:shape id="_x0000_i1045" type="#_x0000_t75" style="width:61.95pt;height:35.15pt" o:ole="">
            <v:imagedata r:id="rId48" o:title=""/>
          </v:shape>
          <o:OLEObject Type="Embed" ProgID="Equation.3" ShapeID="_x0000_i1045" DrawAspect="Content" ObjectID="_1661515415" r:id="rId49"/>
        </w:object>
      </w:r>
      <w:r w:rsidRPr="000B7E38">
        <w:rPr>
          <w:sz w:val="28"/>
          <w:szCs w:val="28"/>
        </w:rPr>
        <w:t xml:space="preserve">, отсюда </w:t>
      </w:r>
      <w:r w:rsidRPr="000B7E38">
        <w:rPr>
          <w:position w:val="-30"/>
          <w:sz w:val="28"/>
          <w:szCs w:val="28"/>
        </w:rPr>
        <w:object w:dxaOrig="1140" w:dyaOrig="700">
          <v:shape id="_x0000_i1046" type="#_x0000_t75" style="width:56.95pt;height:35.15pt" o:ole="">
            <v:imagedata r:id="rId50" o:title=""/>
          </v:shape>
          <o:OLEObject Type="Embed" ProgID="Equation.3" ShapeID="_x0000_i1046" DrawAspect="Content" ObjectID="_1661515416" r:id="rId51"/>
        </w:object>
      </w:r>
      <w:r w:rsidRPr="000B7E38">
        <w:rPr>
          <w:sz w:val="28"/>
          <w:szCs w:val="28"/>
        </w:rPr>
        <w:t xml:space="preserve">, </w:t>
      </w:r>
      <w:r>
        <w:rPr>
          <w:sz w:val="28"/>
          <w:szCs w:val="28"/>
        </w:rPr>
        <w:t>и</w:t>
      </w:r>
      <w:r w:rsidRPr="000B7E38">
        <w:rPr>
          <w:sz w:val="28"/>
          <w:szCs w:val="28"/>
        </w:rPr>
        <w:t xml:space="preserve">ли </w:t>
      </w:r>
      <w:r w:rsidRPr="000B7E38">
        <w:rPr>
          <w:position w:val="-30"/>
          <w:sz w:val="28"/>
          <w:szCs w:val="28"/>
        </w:rPr>
        <w:object w:dxaOrig="1880" w:dyaOrig="700">
          <v:shape id="_x0000_i1047" type="#_x0000_t75" style="width:93.75pt;height:35.15pt" o:ole="">
            <v:imagedata r:id="rId52" o:title=""/>
          </v:shape>
          <o:OLEObject Type="Embed" ProgID="Equation.3" ShapeID="_x0000_i1047" DrawAspect="Content" ObjectID="_1661515417" r:id="rId53"/>
        </w:object>
      </w:r>
      <w:r w:rsidRPr="000B7E38">
        <w:rPr>
          <w:sz w:val="28"/>
          <w:szCs w:val="28"/>
        </w:rPr>
        <w:t xml:space="preserve">, где </w:t>
      </w:r>
      <w:r w:rsidRPr="000B7E38">
        <w:rPr>
          <w:position w:val="-12"/>
          <w:sz w:val="28"/>
          <w:szCs w:val="28"/>
        </w:rPr>
        <w:object w:dxaOrig="279" w:dyaOrig="360">
          <v:shape id="_x0000_i1048" type="#_x0000_t75" style="width:14.25pt;height:18.4pt" o:ole="">
            <v:imagedata r:id="rId54" o:title=""/>
          </v:shape>
          <o:OLEObject Type="Embed" ProgID="Equation.3" ShapeID="_x0000_i1048" DrawAspect="Content" ObjectID="_1661515418" r:id="rId55"/>
        </w:object>
      </w:r>
      <w:r w:rsidRPr="000B7E38">
        <w:rPr>
          <w:sz w:val="28"/>
          <w:szCs w:val="28"/>
        </w:rPr>
        <w:t>, -площадь занятая импульсом воздействия</w:t>
      </w:r>
    </w:p>
    <w:p w:rsidR="00A542C3" w:rsidRPr="000B7E38" w:rsidRDefault="00A542C3" w:rsidP="00A542C3">
      <w:pPr>
        <w:ind w:firstLine="709"/>
        <w:jc w:val="both"/>
        <w:rPr>
          <w:sz w:val="28"/>
          <w:szCs w:val="28"/>
        </w:rPr>
      </w:pPr>
      <w:r w:rsidRPr="000B7E38">
        <w:rPr>
          <w:sz w:val="28"/>
          <w:szCs w:val="28"/>
        </w:rPr>
        <w:t>Для одноемкостного ОР с самовыравниванием импульсная характеристика б</w:t>
      </w:r>
      <w:r>
        <w:rPr>
          <w:sz w:val="28"/>
          <w:szCs w:val="28"/>
        </w:rPr>
        <w:t>удет иметь вид, приведенный на рисунке 3,б</w:t>
      </w:r>
      <w:r w:rsidRPr="000B7E38">
        <w:rPr>
          <w:sz w:val="28"/>
          <w:szCs w:val="28"/>
        </w:rPr>
        <w:t xml:space="preserve">. В этом случае необходимо определить не только скорость разгона </w:t>
      </w:r>
      <w:r w:rsidRPr="000B7E38">
        <w:rPr>
          <w:position w:val="-6"/>
          <w:sz w:val="28"/>
          <w:szCs w:val="28"/>
        </w:rPr>
        <w:object w:dxaOrig="200" w:dyaOrig="220">
          <v:shape id="_x0000_i1049" type="#_x0000_t75" style="width:10.05pt;height:10.9pt" o:ole="">
            <v:imagedata r:id="rId56" o:title=""/>
          </v:shape>
          <o:OLEObject Type="Embed" ProgID="Equation.3" ShapeID="_x0000_i1049" DrawAspect="Content" ObjectID="_1661515419" r:id="rId57"/>
        </w:object>
      </w:r>
      <w:r w:rsidRPr="000B7E38">
        <w:rPr>
          <w:sz w:val="28"/>
          <w:szCs w:val="28"/>
        </w:rPr>
        <w:t xml:space="preserve"> (время разгона </w:t>
      </w:r>
      <w:r w:rsidRPr="000B7E38">
        <w:rPr>
          <w:position w:val="-24"/>
          <w:sz w:val="28"/>
          <w:szCs w:val="28"/>
        </w:rPr>
        <w:object w:dxaOrig="760" w:dyaOrig="620">
          <v:shape id="_x0000_i1050" type="#_x0000_t75" style="width:38.5pt;height:31pt" o:ole="">
            <v:imagedata r:id="rId58" o:title=""/>
          </v:shape>
          <o:OLEObject Type="Embed" ProgID="Equation.3" ShapeID="_x0000_i1050" DrawAspect="Content" ObjectID="_1661515420" r:id="rId59"/>
        </w:object>
      </w:r>
      <w:r w:rsidRPr="000B7E38">
        <w:rPr>
          <w:sz w:val="28"/>
          <w:szCs w:val="28"/>
        </w:rPr>
        <w:t>), но и степень самовыравнивания ОР-</w:t>
      </w:r>
      <w:r w:rsidRPr="000B7E38">
        <w:rPr>
          <w:position w:val="-10"/>
          <w:sz w:val="28"/>
          <w:szCs w:val="28"/>
        </w:rPr>
        <w:object w:dxaOrig="240" w:dyaOrig="260">
          <v:shape id="_x0000_i1051" type="#_x0000_t75" style="width:11.7pt;height:12.55pt" o:ole="">
            <v:imagedata r:id="rId60" o:title=""/>
          </v:shape>
          <o:OLEObject Type="Embed" ProgID="Equation.3" ShapeID="_x0000_i1051" DrawAspect="Content" ObjectID="_1661515421" r:id="rId61"/>
        </w:object>
      </w:r>
      <w:r w:rsidRPr="000B7E38">
        <w:rPr>
          <w:sz w:val="28"/>
          <w:szCs w:val="28"/>
        </w:rPr>
        <w:t xml:space="preserve"> (коэффициент передачи  </w:t>
      </w:r>
      <w:r w:rsidRPr="000B7E38">
        <w:rPr>
          <w:position w:val="-28"/>
          <w:sz w:val="28"/>
          <w:szCs w:val="28"/>
        </w:rPr>
        <w:object w:dxaOrig="660" w:dyaOrig="660">
          <v:shape id="_x0000_i1052" type="#_x0000_t75" style="width:32.65pt;height:32.65pt" o:ole="">
            <v:imagedata r:id="rId62" o:title=""/>
          </v:shape>
          <o:OLEObject Type="Embed" ProgID="Equation.3" ShapeID="_x0000_i1052" DrawAspect="Content" ObjectID="_1661515422" r:id="rId63"/>
        </w:object>
      </w:r>
      <w:r w:rsidRPr="000B7E38">
        <w:rPr>
          <w:sz w:val="28"/>
          <w:szCs w:val="28"/>
        </w:rPr>
        <w:t>).</w:t>
      </w:r>
    </w:p>
    <w:p w:rsidR="00A542C3" w:rsidRPr="000B7E38" w:rsidRDefault="00A542C3" w:rsidP="00A542C3">
      <w:pPr>
        <w:ind w:firstLine="709"/>
        <w:jc w:val="both"/>
        <w:rPr>
          <w:sz w:val="28"/>
          <w:szCs w:val="28"/>
        </w:rPr>
      </w:pPr>
      <w:r w:rsidRPr="000B7E38">
        <w:rPr>
          <w:sz w:val="28"/>
          <w:szCs w:val="28"/>
        </w:rPr>
        <w:t xml:space="preserve">Скорость разгона </w:t>
      </w:r>
      <w:r w:rsidRPr="000B7E38">
        <w:rPr>
          <w:position w:val="-6"/>
          <w:sz w:val="28"/>
          <w:szCs w:val="28"/>
        </w:rPr>
        <w:object w:dxaOrig="200" w:dyaOrig="220">
          <v:shape id="_x0000_i1053" type="#_x0000_t75" style="width:10.05pt;height:10.9pt" o:ole="">
            <v:imagedata r:id="rId56" o:title=""/>
          </v:shape>
          <o:OLEObject Type="Embed" ProgID="Equation.3" ShapeID="_x0000_i1053" DrawAspect="Content" ObjectID="_1661515423" r:id="rId64"/>
        </w:object>
      </w:r>
      <w:r w:rsidRPr="000B7E38">
        <w:rPr>
          <w:sz w:val="28"/>
          <w:szCs w:val="28"/>
        </w:rPr>
        <w:t xml:space="preserve"> можно определить как для одноемкостного ОР без самовыравнивания, но ее значение будет приближенным, так как для ОР с самовыравниванием кривая (1) в интервале </w:t>
      </w:r>
      <w:r w:rsidRPr="000B7E38">
        <w:rPr>
          <w:position w:val="-12"/>
          <w:sz w:val="28"/>
          <w:szCs w:val="28"/>
        </w:rPr>
        <w:object w:dxaOrig="400" w:dyaOrig="360">
          <v:shape id="_x0000_i1054" type="#_x0000_t75" style="width:20.1pt;height:18.4pt" o:ole="">
            <v:imagedata r:id="rId37" o:title=""/>
          </v:shape>
          <o:OLEObject Type="Embed" ProgID="Equation.3" ShapeID="_x0000_i1054" DrawAspect="Content" ObjectID="_1661515424" r:id="rId65"/>
        </w:object>
      </w:r>
      <w:r w:rsidRPr="000B7E38">
        <w:rPr>
          <w:sz w:val="28"/>
          <w:szCs w:val="28"/>
        </w:rPr>
        <w:t>экспонента, а не прямая.</w:t>
      </w:r>
    </w:p>
    <w:p w:rsidR="00A542C3" w:rsidRPr="000B7E38" w:rsidRDefault="00A542C3" w:rsidP="00A542C3">
      <w:pPr>
        <w:ind w:firstLine="709"/>
        <w:jc w:val="both"/>
        <w:rPr>
          <w:sz w:val="28"/>
          <w:szCs w:val="28"/>
        </w:rPr>
      </w:pPr>
      <w:r w:rsidRPr="000B7E38">
        <w:rPr>
          <w:sz w:val="28"/>
          <w:szCs w:val="28"/>
        </w:rPr>
        <w:t xml:space="preserve">Тогда </w:t>
      </w:r>
      <w:r w:rsidRPr="00DD7867">
        <w:rPr>
          <w:position w:val="-34"/>
          <w:sz w:val="28"/>
          <w:szCs w:val="28"/>
        </w:rPr>
        <w:object w:dxaOrig="1160" w:dyaOrig="780">
          <v:shape id="_x0000_i1055" type="#_x0000_t75" style="width:57.75pt;height:39.35pt" o:ole="">
            <v:imagedata r:id="rId66" o:title=""/>
          </v:shape>
          <o:OLEObject Type="Embed" ProgID="Equation.3" ShapeID="_x0000_i1055" DrawAspect="Content" ObjectID="_1661515425" r:id="rId67"/>
        </w:object>
      </w:r>
      <w:r w:rsidRPr="000B7E38">
        <w:rPr>
          <w:sz w:val="28"/>
          <w:szCs w:val="28"/>
        </w:rPr>
        <w:t xml:space="preserve">; </w:t>
      </w:r>
      <w:r w:rsidRPr="00DD7867">
        <w:rPr>
          <w:position w:val="-34"/>
          <w:sz w:val="28"/>
          <w:szCs w:val="28"/>
        </w:rPr>
        <w:object w:dxaOrig="1320" w:dyaOrig="780">
          <v:shape id="_x0000_i1056" type="#_x0000_t75" style="width:66.15pt;height:39.35pt" o:ole="">
            <v:imagedata r:id="rId68" o:title=""/>
          </v:shape>
          <o:OLEObject Type="Embed" ProgID="Equation.3" ShapeID="_x0000_i1056" DrawAspect="Content" ObjectID="_1661515426" r:id="rId69"/>
        </w:object>
      </w:r>
      <w:r w:rsidRPr="000B7E38">
        <w:rPr>
          <w:sz w:val="28"/>
          <w:szCs w:val="28"/>
        </w:rPr>
        <w:t>.</w:t>
      </w:r>
    </w:p>
    <w:p w:rsidR="00A542C3" w:rsidRPr="000B7E38" w:rsidRDefault="00A542C3" w:rsidP="00A542C3">
      <w:pPr>
        <w:ind w:firstLine="709"/>
        <w:jc w:val="both"/>
        <w:rPr>
          <w:sz w:val="28"/>
          <w:szCs w:val="28"/>
        </w:rPr>
      </w:pPr>
      <w:r w:rsidRPr="000B7E38">
        <w:rPr>
          <w:sz w:val="28"/>
          <w:szCs w:val="28"/>
        </w:rPr>
        <w:t xml:space="preserve">После снятия импульсного воздействия регулируемая величина возвращается к первоначальному значению (кривая 2). Уравнение этой кривой является уравнением экспоненты </w:t>
      </w:r>
      <w:r w:rsidRPr="000B7E38">
        <w:rPr>
          <w:position w:val="-12"/>
          <w:sz w:val="28"/>
          <w:szCs w:val="28"/>
        </w:rPr>
        <w:object w:dxaOrig="2140" w:dyaOrig="380">
          <v:shape id="_x0000_i1057" type="#_x0000_t75" style="width:107.15pt;height:18.4pt" o:ole="">
            <v:imagedata r:id="rId70" o:title=""/>
          </v:shape>
          <o:OLEObject Type="Embed" ProgID="Equation.3" ShapeID="_x0000_i1057" DrawAspect="Content" ObjectID="_1661515427" r:id="rId71"/>
        </w:object>
      </w:r>
      <w:r w:rsidRPr="000B7E38">
        <w:rPr>
          <w:sz w:val="28"/>
          <w:szCs w:val="28"/>
        </w:rPr>
        <w:t xml:space="preserve">, в котором искомые </w:t>
      </w:r>
      <w:r w:rsidRPr="000B7E38">
        <w:rPr>
          <w:position w:val="-6"/>
          <w:sz w:val="28"/>
          <w:szCs w:val="28"/>
        </w:rPr>
        <w:object w:dxaOrig="200" w:dyaOrig="220">
          <v:shape id="_x0000_i1058" type="#_x0000_t75" style="width:10.05pt;height:10.9pt" o:ole="">
            <v:imagedata r:id="rId72" o:title=""/>
          </v:shape>
          <o:OLEObject Type="Embed" ProgID="Equation.3" ShapeID="_x0000_i1058" DrawAspect="Content" ObjectID="_1661515428" r:id="rId73"/>
        </w:object>
      </w:r>
      <w:r w:rsidRPr="000B7E38">
        <w:rPr>
          <w:sz w:val="28"/>
          <w:szCs w:val="28"/>
        </w:rPr>
        <w:t xml:space="preserve"> и </w:t>
      </w:r>
      <w:r w:rsidRPr="000B7E38">
        <w:rPr>
          <w:position w:val="-10"/>
          <w:sz w:val="28"/>
          <w:szCs w:val="28"/>
        </w:rPr>
        <w:object w:dxaOrig="240" w:dyaOrig="260">
          <v:shape id="_x0000_i1059" type="#_x0000_t75" style="width:11.7pt;height:12.55pt" o:ole="">
            <v:imagedata r:id="rId74" o:title=""/>
          </v:shape>
          <o:OLEObject Type="Embed" ProgID="Equation.3" ShapeID="_x0000_i1059" DrawAspect="Content" ObjectID="_1661515429" r:id="rId75"/>
        </w:object>
      </w:r>
      <w:r w:rsidRPr="000B7E38">
        <w:rPr>
          <w:sz w:val="28"/>
          <w:szCs w:val="28"/>
        </w:rPr>
        <w:t>.</w:t>
      </w:r>
    </w:p>
    <w:p w:rsidR="00A542C3" w:rsidRDefault="00A542C3" w:rsidP="00A542C3">
      <w:pPr>
        <w:ind w:firstLine="709"/>
        <w:jc w:val="both"/>
        <w:rPr>
          <w:sz w:val="28"/>
          <w:szCs w:val="28"/>
        </w:rPr>
      </w:pPr>
      <w:r w:rsidRPr="000B7E38">
        <w:rPr>
          <w:sz w:val="28"/>
          <w:szCs w:val="28"/>
        </w:rPr>
        <w:t>Проинтегрируем это уравнение</w:t>
      </w:r>
      <w:r w:rsidRPr="00DD7867">
        <w:rPr>
          <w:position w:val="-36"/>
          <w:sz w:val="28"/>
          <w:szCs w:val="28"/>
        </w:rPr>
        <w:object w:dxaOrig="4599" w:dyaOrig="859">
          <v:shape id="_x0000_i1060" type="#_x0000_t75" style="width:230.25pt;height:42.7pt" o:ole="">
            <v:imagedata r:id="rId76" o:title=""/>
          </v:shape>
          <o:OLEObject Type="Embed" ProgID="Equation.3" ShapeID="_x0000_i1060" DrawAspect="Content" ObjectID="_1661515430" r:id="rId77"/>
        </w:object>
      </w:r>
      <w:r w:rsidRPr="000B7E38">
        <w:rPr>
          <w:sz w:val="28"/>
          <w:szCs w:val="28"/>
        </w:rPr>
        <w:t>,</w:t>
      </w:r>
    </w:p>
    <w:p w:rsidR="00A542C3" w:rsidRPr="000B7E38" w:rsidRDefault="00A542C3" w:rsidP="00A542C3">
      <w:pPr>
        <w:jc w:val="both"/>
        <w:rPr>
          <w:sz w:val="28"/>
          <w:szCs w:val="28"/>
        </w:rPr>
      </w:pPr>
      <w:r w:rsidRPr="000B7E38">
        <w:rPr>
          <w:sz w:val="28"/>
          <w:szCs w:val="28"/>
        </w:rPr>
        <w:t>знак (-)   говорит о том, что кривая нисходящая,</w:t>
      </w:r>
      <w:r w:rsidRPr="000B7E38">
        <w:rPr>
          <w:position w:val="-14"/>
          <w:sz w:val="28"/>
          <w:szCs w:val="28"/>
        </w:rPr>
        <w:object w:dxaOrig="300" w:dyaOrig="380">
          <v:shape id="_x0000_i1061" type="#_x0000_t75" style="width:15.05pt;height:18.4pt" o:ole="">
            <v:imagedata r:id="rId78" o:title=""/>
          </v:shape>
          <o:OLEObject Type="Embed" ProgID="Equation.3" ShapeID="_x0000_i1061" DrawAspect="Content" ObjectID="_1661515431" r:id="rId79"/>
        </w:object>
      </w:r>
      <w:r w:rsidRPr="000B7E38">
        <w:rPr>
          <w:sz w:val="28"/>
          <w:szCs w:val="28"/>
        </w:rPr>
        <w:t>- площадь под экспонентой возврата</w:t>
      </w:r>
      <w:r>
        <w:rPr>
          <w:sz w:val="28"/>
          <w:szCs w:val="28"/>
        </w:rPr>
        <w:t>.</w:t>
      </w:r>
    </w:p>
    <w:p w:rsidR="00A542C3" w:rsidRPr="000B7E38" w:rsidRDefault="00A542C3" w:rsidP="00A542C3">
      <w:pPr>
        <w:ind w:firstLine="709"/>
        <w:jc w:val="both"/>
        <w:rPr>
          <w:sz w:val="28"/>
          <w:szCs w:val="28"/>
        </w:rPr>
      </w:pPr>
      <w:r w:rsidRPr="000B7E38">
        <w:rPr>
          <w:sz w:val="28"/>
          <w:szCs w:val="28"/>
        </w:rPr>
        <w:t>В конечных значениях</w:t>
      </w:r>
      <w:r>
        <w:rPr>
          <w:sz w:val="28"/>
          <w:szCs w:val="28"/>
        </w:rPr>
        <w:t>:</w:t>
      </w:r>
    </w:p>
    <w:p w:rsidR="00A542C3" w:rsidRPr="000B7E38" w:rsidRDefault="00A542C3" w:rsidP="00A542C3">
      <w:pPr>
        <w:ind w:firstLine="709"/>
        <w:jc w:val="both"/>
        <w:rPr>
          <w:sz w:val="28"/>
          <w:szCs w:val="28"/>
        </w:rPr>
      </w:pPr>
      <w:r w:rsidRPr="000B7E38">
        <w:rPr>
          <w:position w:val="-28"/>
          <w:sz w:val="28"/>
          <w:szCs w:val="28"/>
        </w:rPr>
        <w:object w:dxaOrig="1100" w:dyaOrig="660">
          <v:shape id="_x0000_i1062" type="#_x0000_t75" style="width:54.4pt;height:32.65pt" o:ole="">
            <v:imagedata r:id="rId80" o:title=""/>
          </v:shape>
          <o:OLEObject Type="Embed" ProgID="Equation.3" ShapeID="_x0000_i1062" DrawAspect="Content" ObjectID="_1661515432" r:id="rId81"/>
        </w:object>
      </w:r>
      <w:r w:rsidRPr="000B7E38">
        <w:rPr>
          <w:sz w:val="28"/>
          <w:szCs w:val="28"/>
        </w:rPr>
        <w:t xml:space="preserve">, тогда </w:t>
      </w:r>
      <w:r w:rsidRPr="000B7E38">
        <w:rPr>
          <w:position w:val="-32"/>
          <w:sz w:val="28"/>
          <w:szCs w:val="28"/>
        </w:rPr>
        <w:object w:dxaOrig="1020" w:dyaOrig="700">
          <v:shape id="_x0000_i1063" type="#_x0000_t75" style="width:51.05pt;height:35.15pt" o:ole="">
            <v:imagedata r:id="rId82" o:title=""/>
          </v:shape>
          <o:OLEObject Type="Embed" ProgID="Equation.3" ShapeID="_x0000_i1063" DrawAspect="Content" ObjectID="_1661515433" r:id="rId83"/>
        </w:object>
      </w:r>
      <w:r w:rsidRPr="000B7E38">
        <w:rPr>
          <w:sz w:val="28"/>
          <w:szCs w:val="28"/>
        </w:rPr>
        <w:t xml:space="preserve">, но </w:t>
      </w:r>
      <w:r w:rsidRPr="000B7E38">
        <w:rPr>
          <w:position w:val="-30"/>
          <w:sz w:val="28"/>
          <w:szCs w:val="28"/>
        </w:rPr>
        <w:object w:dxaOrig="980" w:dyaOrig="680">
          <v:shape id="_x0000_i1064" type="#_x0000_t75" style="width:48.55pt;height:33.5pt" o:ole="">
            <v:imagedata r:id="rId84" o:title=""/>
          </v:shape>
          <o:OLEObject Type="Embed" ProgID="Equation.3" ShapeID="_x0000_i1064" DrawAspect="Content" ObjectID="_1661515434" r:id="rId85"/>
        </w:object>
      </w:r>
      <w:r w:rsidRPr="000B7E38">
        <w:rPr>
          <w:sz w:val="28"/>
          <w:szCs w:val="28"/>
        </w:rPr>
        <w:t xml:space="preserve">, значит </w:t>
      </w:r>
      <w:r w:rsidRPr="000B7E38">
        <w:rPr>
          <w:position w:val="-32"/>
          <w:sz w:val="28"/>
          <w:szCs w:val="28"/>
        </w:rPr>
        <w:object w:dxaOrig="760" w:dyaOrig="700">
          <v:shape id="_x0000_i1065" type="#_x0000_t75" style="width:38.5pt;height:35.15pt" o:ole="">
            <v:imagedata r:id="rId86" o:title=""/>
          </v:shape>
          <o:OLEObject Type="Embed" ProgID="Equation.3" ShapeID="_x0000_i1065" DrawAspect="Content" ObjectID="_1661515435" r:id="rId87"/>
        </w:object>
      </w:r>
      <w:r w:rsidRPr="000B7E38">
        <w:rPr>
          <w:sz w:val="28"/>
          <w:szCs w:val="28"/>
        </w:rPr>
        <w:t xml:space="preserve">, </w:t>
      </w:r>
      <w:r w:rsidRPr="000B7E38">
        <w:rPr>
          <w:position w:val="-30"/>
          <w:sz w:val="28"/>
          <w:szCs w:val="28"/>
        </w:rPr>
        <w:object w:dxaOrig="720" w:dyaOrig="700">
          <v:shape id="_x0000_i1066" type="#_x0000_t75" style="width:36pt;height:35.15pt" o:ole="">
            <v:imagedata r:id="rId88" o:title=""/>
          </v:shape>
          <o:OLEObject Type="Embed" ProgID="Equation.3" ShapeID="_x0000_i1066" DrawAspect="Content" ObjectID="_1661515436" r:id="rId89"/>
        </w:object>
      </w:r>
      <w:r w:rsidRPr="000B7E38">
        <w:rPr>
          <w:sz w:val="28"/>
          <w:szCs w:val="28"/>
        </w:rPr>
        <w:t xml:space="preserve">; </w:t>
      </w:r>
      <w:r w:rsidRPr="000B7E38">
        <w:rPr>
          <w:position w:val="-30"/>
          <w:sz w:val="28"/>
          <w:szCs w:val="28"/>
        </w:rPr>
        <w:object w:dxaOrig="1600" w:dyaOrig="700">
          <v:shape id="_x0000_i1067" type="#_x0000_t75" style="width:80.35pt;height:35.15pt" o:ole="">
            <v:imagedata r:id="rId90" o:title=""/>
          </v:shape>
          <o:OLEObject Type="Embed" ProgID="Equation.3" ShapeID="_x0000_i1067" DrawAspect="Content" ObjectID="_1661515437" r:id="rId91"/>
        </w:object>
      </w:r>
      <w:r w:rsidRPr="000B7E38">
        <w:rPr>
          <w:sz w:val="28"/>
          <w:szCs w:val="28"/>
        </w:rPr>
        <w:t>.</w:t>
      </w:r>
    </w:p>
    <w:p w:rsidR="00A542C3" w:rsidRPr="000B7E38" w:rsidRDefault="00A542C3" w:rsidP="00A542C3">
      <w:pPr>
        <w:ind w:firstLine="709"/>
        <w:jc w:val="both"/>
        <w:rPr>
          <w:b/>
          <w:sz w:val="28"/>
          <w:szCs w:val="28"/>
        </w:rPr>
      </w:pPr>
      <w:r w:rsidRPr="001E7EBF">
        <w:rPr>
          <w:i/>
          <w:sz w:val="28"/>
          <w:szCs w:val="28"/>
        </w:rPr>
        <w:t>Импульсная характеристика многоемкостного ОР.</w:t>
      </w:r>
      <w:r w:rsidRPr="000B7E38">
        <w:rPr>
          <w:sz w:val="28"/>
          <w:szCs w:val="28"/>
        </w:rPr>
        <w:t>На рис</w:t>
      </w:r>
      <w:r>
        <w:rPr>
          <w:sz w:val="28"/>
          <w:szCs w:val="28"/>
        </w:rPr>
        <w:t>унке 4</w:t>
      </w:r>
      <w:r w:rsidRPr="000B7E38">
        <w:rPr>
          <w:sz w:val="28"/>
          <w:szCs w:val="28"/>
        </w:rPr>
        <w:t xml:space="preserve"> приведена импульсная характеристика многоемкостного ОР с самовыравниванием. </w:t>
      </w:r>
    </w:p>
    <w:p w:rsidR="00A542C3" w:rsidRPr="000B7E38" w:rsidRDefault="00A542C3" w:rsidP="00A542C3">
      <w:pPr>
        <w:ind w:firstLine="709"/>
        <w:jc w:val="both"/>
        <w:rPr>
          <w:sz w:val="28"/>
          <w:szCs w:val="28"/>
        </w:rPr>
      </w:pPr>
      <w:r w:rsidRPr="000B7E38">
        <w:rPr>
          <w:sz w:val="28"/>
          <w:szCs w:val="28"/>
        </w:rPr>
        <w:t>Реальный импульс воздействия обычно имеет не прямоугольную, а трапецеидальную форму, так как нанесение воздействия и его снятие совершаются с конечной, хотя и большой скоростью.</w:t>
      </w:r>
    </w:p>
    <w:p w:rsidR="00A542C3" w:rsidRPr="000B7E38" w:rsidRDefault="00A542C3" w:rsidP="00A542C3">
      <w:pPr>
        <w:ind w:firstLine="709"/>
        <w:jc w:val="center"/>
        <w:rPr>
          <w:sz w:val="28"/>
          <w:szCs w:val="28"/>
        </w:rPr>
      </w:pPr>
      <w:r w:rsidRPr="000B7E38">
        <w:rPr>
          <w:noProof/>
          <w:sz w:val="28"/>
          <w:szCs w:val="28"/>
        </w:rPr>
        <w:drawing>
          <wp:inline distT="0" distB="0" distL="0" distR="0">
            <wp:extent cx="2181225" cy="2152650"/>
            <wp:effectExtent l="0" t="0" r="9525" b="0"/>
            <wp:docPr id="40" name="Рисунок 40" descr="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36"/>
                    <pic:cNvPicPr>
                      <a:picLocks noChangeAspect="1" noChangeArrowheads="1"/>
                    </pic:cNvPicPr>
                  </pic:nvPicPr>
                  <pic:blipFill>
                    <a:blip r:embed="rId9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181225" cy="2152650"/>
                    </a:xfrm>
                    <a:prstGeom prst="rect">
                      <a:avLst/>
                    </a:prstGeom>
                    <a:noFill/>
                    <a:ln>
                      <a:noFill/>
                    </a:ln>
                  </pic:spPr>
                </pic:pic>
              </a:graphicData>
            </a:graphic>
          </wp:inline>
        </w:drawing>
      </w:r>
    </w:p>
    <w:p w:rsidR="00A542C3" w:rsidRDefault="00A542C3" w:rsidP="00A542C3">
      <w:pPr>
        <w:ind w:firstLine="709"/>
        <w:jc w:val="both"/>
        <w:rPr>
          <w:sz w:val="28"/>
          <w:szCs w:val="28"/>
        </w:rPr>
      </w:pPr>
    </w:p>
    <w:p w:rsidR="00A542C3" w:rsidRPr="001E7EBF" w:rsidRDefault="00A542C3" w:rsidP="00A542C3">
      <w:pPr>
        <w:ind w:firstLine="709"/>
        <w:jc w:val="center"/>
        <w:rPr>
          <w:sz w:val="28"/>
          <w:szCs w:val="28"/>
        </w:rPr>
      </w:pPr>
      <w:r w:rsidRPr="001E7EBF">
        <w:rPr>
          <w:sz w:val="28"/>
          <w:szCs w:val="28"/>
        </w:rPr>
        <w:t>Рисунок 4 - Импульсная характеристика многоемкостного ОР</w:t>
      </w:r>
    </w:p>
    <w:p w:rsidR="00A542C3" w:rsidRDefault="00A542C3" w:rsidP="00A542C3">
      <w:pPr>
        <w:ind w:firstLine="709"/>
        <w:jc w:val="both"/>
        <w:rPr>
          <w:sz w:val="28"/>
          <w:szCs w:val="28"/>
        </w:rPr>
      </w:pPr>
    </w:p>
    <w:p w:rsidR="00A542C3" w:rsidRPr="000B7E38" w:rsidRDefault="00A542C3" w:rsidP="00A542C3">
      <w:pPr>
        <w:ind w:firstLine="709"/>
        <w:jc w:val="both"/>
        <w:rPr>
          <w:sz w:val="28"/>
          <w:szCs w:val="28"/>
        </w:rPr>
      </w:pPr>
      <w:r w:rsidRPr="000B7E38">
        <w:rPr>
          <w:sz w:val="28"/>
          <w:szCs w:val="28"/>
        </w:rPr>
        <w:t xml:space="preserve">Время емкостного запаздывания </w:t>
      </w:r>
      <w:r w:rsidRPr="000B7E38">
        <w:rPr>
          <w:position w:val="-6"/>
          <w:sz w:val="28"/>
          <w:szCs w:val="28"/>
        </w:rPr>
        <w:object w:dxaOrig="200" w:dyaOrig="220">
          <v:shape id="_x0000_i1068" type="#_x0000_t75" style="width:10.05pt;height:10.9pt" o:ole="">
            <v:imagedata r:id="rId93" o:title=""/>
          </v:shape>
          <o:OLEObject Type="Embed" ProgID="Equation.3" ShapeID="_x0000_i1068" DrawAspect="Content" ObjectID="_1661515438" r:id="rId94"/>
        </w:object>
      </w:r>
      <w:r w:rsidRPr="000B7E38">
        <w:rPr>
          <w:sz w:val="28"/>
          <w:szCs w:val="28"/>
        </w:rPr>
        <w:t xml:space="preserve"> можно определить как отрезок времени от (середины импульса) до точки перегиба восходящей ветви импульсной характеристики. Точка перегиба легко определяется, так как она отсекает площади </w:t>
      </w:r>
      <w:r w:rsidRPr="000B7E38">
        <w:rPr>
          <w:position w:val="-10"/>
          <w:sz w:val="28"/>
          <w:szCs w:val="28"/>
        </w:rPr>
        <w:object w:dxaOrig="260" w:dyaOrig="340">
          <v:shape id="_x0000_i1069" type="#_x0000_t75" style="width:12.55pt;height:17.6pt" o:ole="">
            <v:imagedata r:id="rId95" o:title=""/>
          </v:shape>
          <o:OLEObject Type="Embed" ProgID="Equation.3" ShapeID="_x0000_i1069" DrawAspect="Content" ObjectID="_1661515439" r:id="rId96"/>
        </w:object>
      </w:r>
      <w:r w:rsidRPr="000B7E38">
        <w:rPr>
          <w:sz w:val="28"/>
          <w:szCs w:val="28"/>
        </w:rPr>
        <w:t xml:space="preserve"> и </w:t>
      </w:r>
      <w:r w:rsidRPr="000B7E38">
        <w:rPr>
          <w:position w:val="-10"/>
          <w:sz w:val="28"/>
          <w:szCs w:val="28"/>
        </w:rPr>
        <w:object w:dxaOrig="300" w:dyaOrig="340">
          <v:shape id="_x0000_i1070" type="#_x0000_t75" style="width:15.05pt;height:17.6pt" o:ole="">
            <v:imagedata r:id="rId97" o:title=""/>
          </v:shape>
          <o:OLEObject Type="Embed" ProgID="Equation.3" ShapeID="_x0000_i1070" DrawAspect="Content" ObjectID="_1661515440" r:id="rId98"/>
        </w:object>
      </w:r>
      <w:r w:rsidRPr="000B7E38">
        <w:rPr>
          <w:sz w:val="28"/>
          <w:szCs w:val="28"/>
        </w:rPr>
        <w:t xml:space="preserve">, равные между собой. Определение величины </w:t>
      </w:r>
      <w:r w:rsidRPr="000B7E38">
        <w:rPr>
          <w:position w:val="-6"/>
          <w:sz w:val="28"/>
          <w:szCs w:val="28"/>
        </w:rPr>
        <w:object w:dxaOrig="200" w:dyaOrig="220">
          <v:shape id="_x0000_i1071" type="#_x0000_t75" style="width:10.05pt;height:10.9pt" o:ole="">
            <v:imagedata r:id="rId99" o:title=""/>
          </v:shape>
          <o:OLEObject Type="Embed" ProgID="Equation.3" ShapeID="_x0000_i1071" DrawAspect="Content" ObjectID="_1661515441" r:id="rId100"/>
        </w:object>
      </w:r>
      <w:r w:rsidRPr="000B7E38">
        <w:rPr>
          <w:sz w:val="28"/>
          <w:szCs w:val="28"/>
        </w:rPr>
        <w:t xml:space="preserve">, </w:t>
      </w:r>
      <w:r w:rsidRPr="000B7E38">
        <w:rPr>
          <w:position w:val="-10"/>
          <w:sz w:val="28"/>
          <w:szCs w:val="28"/>
        </w:rPr>
        <w:object w:dxaOrig="240" w:dyaOrig="260">
          <v:shape id="_x0000_i1072" type="#_x0000_t75" style="width:11.7pt;height:12.55pt" o:ole="">
            <v:imagedata r:id="rId101" o:title=""/>
          </v:shape>
          <o:OLEObject Type="Embed" ProgID="Equation.3" ShapeID="_x0000_i1072" DrawAspect="Content" ObjectID="_1661515442" r:id="rId102"/>
        </w:object>
      </w:r>
      <w:r w:rsidRPr="000B7E38">
        <w:rPr>
          <w:sz w:val="28"/>
          <w:szCs w:val="28"/>
        </w:rPr>
        <w:t xml:space="preserve">, </w:t>
      </w:r>
      <w:r w:rsidRPr="000B7E38">
        <w:rPr>
          <w:position w:val="-6"/>
          <w:sz w:val="28"/>
          <w:szCs w:val="28"/>
        </w:rPr>
        <w:object w:dxaOrig="200" w:dyaOrig="220">
          <v:shape id="_x0000_i1073" type="#_x0000_t75" style="width:10.05pt;height:10.9pt" o:ole="">
            <v:imagedata r:id="rId103" o:title=""/>
          </v:shape>
          <o:OLEObject Type="Embed" ProgID="Equation.3" ShapeID="_x0000_i1073" DrawAspect="Content" ObjectID="_1661515443" r:id="rId104"/>
        </w:object>
      </w:r>
      <w:r w:rsidRPr="000B7E38">
        <w:rPr>
          <w:sz w:val="28"/>
          <w:szCs w:val="28"/>
        </w:rPr>
        <w:t xml:space="preserve"> указанным выше способом тем точнее, чем короче импульс воздействия и чем больше при этом отклонение регулируемой величины </w:t>
      </w:r>
      <w:r w:rsidRPr="000B7E38">
        <w:rPr>
          <w:position w:val="-12"/>
          <w:sz w:val="28"/>
          <w:szCs w:val="28"/>
        </w:rPr>
        <w:object w:dxaOrig="440" w:dyaOrig="360">
          <v:shape id="_x0000_i1074" type="#_x0000_t75" style="width:21.75pt;height:18.4pt" o:ole="">
            <v:imagedata r:id="rId105" o:title=""/>
          </v:shape>
          <o:OLEObject Type="Embed" ProgID="Equation.3" ShapeID="_x0000_i1074" DrawAspect="Content" ObjectID="_1661515444" r:id="rId106"/>
        </w:object>
      </w:r>
      <w:r w:rsidRPr="000B7E38">
        <w:rPr>
          <w:sz w:val="28"/>
          <w:szCs w:val="28"/>
        </w:rPr>
        <w:t>. Динамические свойства объекта могут быть определены по его импульсной характеристике методом достраивания импульсной характеристики до разгонной кривой или методом планиметрирования импульсной характеристики (</w:t>
      </w:r>
      <w:r>
        <w:rPr>
          <w:sz w:val="28"/>
          <w:szCs w:val="28"/>
        </w:rPr>
        <w:t>см. р</w:t>
      </w:r>
      <w:r w:rsidRPr="000B7E38">
        <w:rPr>
          <w:sz w:val="28"/>
          <w:szCs w:val="28"/>
        </w:rPr>
        <w:t>ис</w:t>
      </w:r>
      <w:r>
        <w:rPr>
          <w:sz w:val="28"/>
          <w:szCs w:val="28"/>
        </w:rPr>
        <w:t>унок 4</w:t>
      </w:r>
      <w:r w:rsidRPr="000B7E38">
        <w:rPr>
          <w:sz w:val="28"/>
          <w:szCs w:val="28"/>
        </w:rPr>
        <w:t>).</w:t>
      </w:r>
    </w:p>
    <w:p w:rsidR="00A542C3" w:rsidRPr="000B7E38" w:rsidRDefault="00A542C3" w:rsidP="00A542C3">
      <w:pPr>
        <w:ind w:firstLine="709"/>
        <w:jc w:val="both"/>
        <w:rPr>
          <w:sz w:val="28"/>
          <w:szCs w:val="28"/>
        </w:rPr>
      </w:pPr>
    </w:p>
    <w:p w:rsidR="00A542C3" w:rsidRPr="000B7E38" w:rsidRDefault="00A542C3" w:rsidP="00A542C3">
      <w:pPr>
        <w:ind w:firstLine="709"/>
        <w:jc w:val="both"/>
        <w:rPr>
          <w:sz w:val="28"/>
          <w:szCs w:val="28"/>
        </w:rPr>
      </w:pPr>
      <w:r w:rsidRPr="001E7EBF">
        <w:rPr>
          <w:i/>
          <w:sz w:val="28"/>
          <w:szCs w:val="28"/>
        </w:rPr>
        <w:t>Метод достраивания импульсной характеристики.</w:t>
      </w:r>
      <w:r w:rsidRPr="000B7E38">
        <w:rPr>
          <w:sz w:val="28"/>
          <w:szCs w:val="28"/>
        </w:rPr>
        <w:t xml:space="preserve"> Разгонную характеристику можно построить по импульсной, пользуясь тем, что в случае линейности статических характеристик объекта регулирования отклонение регулируемого параметра, полученное в результате нескольких воздействий, равно в каждый данный момент времени алгебраической сумме отклонений регулируемой величины вследствие каждого из воздействий в отдельности. Это является следствием аддитивности (или наложения) переходных функций. На этом основании импульсную характеристику можно представить как алгебраическую сумму двух одинаковых, но </w:t>
      </w:r>
      <w:r w:rsidRPr="000B7E38">
        <w:rPr>
          <w:sz w:val="28"/>
          <w:szCs w:val="28"/>
        </w:rPr>
        <w:lastRenderedPageBreak/>
        <w:t xml:space="preserve">противоположных по направлению кривых отклонений параметра </w:t>
      </w:r>
      <w:r w:rsidRPr="000B7E38">
        <w:rPr>
          <w:position w:val="-10"/>
          <w:sz w:val="28"/>
          <w:szCs w:val="28"/>
        </w:rPr>
        <w:object w:dxaOrig="260" w:dyaOrig="340">
          <v:shape id="_x0000_i1075" type="#_x0000_t75" style="width:12.55pt;height:17.6pt" o:ole="">
            <v:imagedata r:id="rId107" o:title=""/>
          </v:shape>
          <o:OLEObject Type="Embed" ProgID="Equation.3" ShapeID="_x0000_i1075" DrawAspect="Content" ObjectID="_1661515445" r:id="rId108"/>
        </w:object>
      </w:r>
      <w:r w:rsidRPr="000B7E38">
        <w:rPr>
          <w:sz w:val="28"/>
          <w:szCs w:val="28"/>
        </w:rPr>
        <w:t xml:space="preserve"> и </w:t>
      </w:r>
      <w:r w:rsidRPr="000B7E38">
        <w:rPr>
          <w:position w:val="-10"/>
          <w:sz w:val="28"/>
          <w:szCs w:val="28"/>
        </w:rPr>
        <w:object w:dxaOrig="480" w:dyaOrig="340">
          <v:shape id="_x0000_i1076" type="#_x0000_t75" style="width:24.3pt;height:17.6pt" o:ole="">
            <v:imagedata r:id="rId109" o:title=""/>
          </v:shape>
          <o:OLEObject Type="Embed" ProgID="Equation.3" ShapeID="_x0000_i1076" DrawAspect="Content" ObjectID="_1661515446" r:id="rId110"/>
        </w:object>
      </w:r>
      <w:r w:rsidRPr="000B7E38">
        <w:rPr>
          <w:sz w:val="28"/>
          <w:szCs w:val="28"/>
        </w:rPr>
        <w:t xml:space="preserve">, из которых вторая запаздывает по сравнению с первой на </w:t>
      </w:r>
      <w:r w:rsidRPr="000B7E38">
        <w:rPr>
          <w:position w:val="-12"/>
          <w:sz w:val="28"/>
          <w:szCs w:val="28"/>
        </w:rPr>
        <w:object w:dxaOrig="400" w:dyaOrig="360">
          <v:shape id="_x0000_i1077" type="#_x0000_t75" style="width:20.1pt;height:18.4pt" o:ole="">
            <v:imagedata r:id="rId37" o:title=""/>
          </v:shape>
          <o:OLEObject Type="Embed" ProgID="Equation.3" ShapeID="_x0000_i1077" DrawAspect="Content" ObjectID="_1661515447" r:id="rId111"/>
        </w:object>
      </w:r>
      <w:r w:rsidRPr="000B7E38">
        <w:rPr>
          <w:sz w:val="28"/>
          <w:szCs w:val="28"/>
        </w:rPr>
        <w:t>, то есть на величину длительности действия импульсного воздействия.</w:t>
      </w:r>
    </w:p>
    <w:p w:rsidR="00A542C3" w:rsidRPr="000B7E38" w:rsidRDefault="00A542C3" w:rsidP="00A542C3">
      <w:pPr>
        <w:ind w:firstLine="709"/>
        <w:jc w:val="both"/>
        <w:rPr>
          <w:sz w:val="28"/>
          <w:szCs w:val="28"/>
        </w:rPr>
      </w:pPr>
      <w:r w:rsidRPr="000B7E38">
        <w:rPr>
          <w:sz w:val="28"/>
          <w:szCs w:val="28"/>
        </w:rPr>
        <w:t>Построение разгонной характеристики по импульсной производят в следующем порядке.</w:t>
      </w:r>
    </w:p>
    <w:p w:rsidR="00A542C3" w:rsidRPr="000B7E38" w:rsidRDefault="00A542C3" w:rsidP="00A542C3">
      <w:pPr>
        <w:ind w:firstLine="709"/>
        <w:jc w:val="center"/>
        <w:rPr>
          <w:sz w:val="28"/>
          <w:szCs w:val="28"/>
        </w:rPr>
      </w:pPr>
      <w:r w:rsidRPr="000B7E38">
        <w:rPr>
          <w:noProof/>
          <w:sz w:val="28"/>
          <w:szCs w:val="28"/>
        </w:rPr>
        <w:drawing>
          <wp:inline distT="0" distB="0" distL="0" distR="0">
            <wp:extent cx="2486025" cy="2809875"/>
            <wp:effectExtent l="0" t="0" r="9525" b="9525"/>
            <wp:docPr id="39" name="Рисунок 39" descr="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descr="37"/>
                    <pic:cNvPicPr>
                      <a:picLocks noChangeAspect="1" noChangeArrowheads="1"/>
                    </pic:cNvPicPr>
                  </pic:nvPicPr>
                  <pic:blipFill>
                    <a:blip r:embed="rId1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486025" cy="2809875"/>
                    </a:xfrm>
                    <a:prstGeom prst="rect">
                      <a:avLst/>
                    </a:prstGeom>
                    <a:noFill/>
                    <a:ln>
                      <a:noFill/>
                    </a:ln>
                  </pic:spPr>
                </pic:pic>
              </a:graphicData>
            </a:graphic>
          </wp:inline>
        </w:drawing>
      </w:r>
    </w:p>
    <w:p w:rsidR="00A542C3" w:rsidRDefault="00A542C3" w:rsidP="00A542C3">
      <w:pPr>
        <w:ind w:firstLine="709"/>
        <w:jc w:val="center"/>
        <w:rPr>
          <w:sz w:val="28"/>
          <w:szCs w:val="28"/>
        </w:rPr>
      </w:pPr>
    </w:p>
    <w:p w:rsidR="00A542C3" w:rsidRPr="001E7EBF" w:rsidRDefault="00A542C3" w:rsidP="00A542C3">
      <w:pPr>
        <w:ind w:firstLine="709"/>
        <w:jc w:val="center"/>
        <w:rPr>
          <w:sz w:val="28"/>
          <w:szCs w:val="28"/>
        </w:rPr>
      </w:pPr>
      <w:r w:rsidRPr="001E7EBF">
        <w:rPr>
          <w:sz w:val="28"/>
          <w:szCs w:val="28"/>
        </w:rPr>
        <w:t>Рисунок 5 - Обработка импульсной характеристики</w:t>
      </w:r>
    </w:p>
    <w:p w:rsidR="00A542C3" w:rsidRDefault="00A542C3" w:rsidP="00A542C3">
      <w:pPr>
        <w:ind w:firstLine="720"/>
        <w:jc w:val="both"/>
        <w:rPr>
          <w:sz w:val="28"/>
          <w:szCs w:val="28"/>
        </w:rPr>
      </w:pPr>
    </w:p>
    <w:p w:rsidR="00A542C3" w:rsidRPr="000B7E38" w:rsidRDefault="00A542C3" w:rsidP="00A542C3">
      <w:pPr>
        <w:ind w:firstLine="720"/>
        <w:jc w:val="both"/>
        <w:rPr>
          <w:sz w:val="28"/>
          <w:szCs w:val="28"/>
        </w:rPr>
      </w:pPr>
      <w:r w:rsidRPr="000B7E38">
        <w:rPr>
          <w:sz w:val="28"/>
          <w:szCs w:val="28"/>
        </w:rPr>
        <w:t xml:space="preserve">На оси времени </w:t>
      </w:r>
      <w:r w:rsidRPr="000B7E38">
        <w:rPr>
          <w:sz w:val="28"/>
          <w:szCs w:val="28"/>
          <w:lang w:val="en-US"/>
        </w:rPr>
        <w:t>t</w:t>
      </w:r>
      <w:r w:rsidRPr="000B7E38">
        <w:rPr>
          <w:sz w:val="28"/>
          <w:szCs w:val="28"/>
        </w:rPr>
        <w:t xml:space="preserve"> отмечают отрезки времени </w:t>
      </w:r>
      <w:r w:rsidRPr="000B7E38">
        <w:rPr>
          <w:position w:val="-12"/>
          <w:sz w:val="28"/>
          <w:szCs w:val="28"/>
        </w:rPr>
        <w:object w:dxaOrig="2020" w:dyaOrig="360">
          <v:shape id="_x0000_i1078" type="#_x0000_t75" style="width:101.3pt;height:18.4pt" o:ole="">
            <v:imagedata r:id="rId113" o:title=""/>
          </v:shape>
          <o:OLEObject Type="Embed" ProgID="Equation.3" ShapeID="_x0000_i1078" DrawAspect="Content" ObjectID="_1661515448" r:id="rId114"/>
        </w:object>
      </w:r>
      <w:r w:rsidRPr="000B7E38">
        <w:rPr>
          <w:sz w:val="28"/>
          <w:szCs w:val="28"/>
        </w:rPr>
        <w:t xml:space="preserve"> и т.д. На отрезке </w:t>
      </w:r>
      <w:r w:rsidRPr="000B7E38">
        <w:rPr>
          <w:position w:val="-12"/>
          <w:sz w:val="28"/>
          <w:szCs w:val="28"/>
        </w:rPr>
        <w:object w:dxaOrig="1200" w:dyaOrig="360">
          <v:shape id="_x0000_i1079" type="#_x0000_t75" style="width:60.3pt;height:18.4pt" o:ole="">
            <v:imagedata r:id="rId115" o:title=""/>
          </v:shape>
          <o:OLEObject Type="Embed" ProgID="Equation.3" ShapeID="_x0000_i1079" DrawAspect="Content" ObjectID="_1661515449" r:id="rId116"/>
        </w:object>
      </w:r>
      <w:r w:rsidRPr="000B7E38">
        <w:rPr>
          <w:sz w:val="28"/>
          <w:szCs w:val="28"/>
        </w:rPr>
        <w:t xml:space="preserve"> импульсная характеристика совпадает с кривой разгона -</w:t>
      </w:r>
      <w:r w:rsidRPr="000B7E38">
        <w:rPr>
          <w:position w:val="-14"/>
          <w:sz w:val="28"/>
          <w:szCs w:val="28"/>
        </w:rPr>
        <w:object w:dxaOrig="300" w:dyaOrig="380">
          <v:shape id="_x0000_i1080" type="#_x0000_t75" style="width:15.05pt;height:18.4pt" o:ole="">
            <v:imagedata r:id="rId117" o:title=""/>
          </v:shape>
          <o:OLEObject Type="Embed" ProgID="Equation.3" ShapeID="_x0000_i1080" DrawAspect="Content" ObjectID="_1661515450" r:id="rId118"/>
        </w:object>
      </w:r>
      <w:r w:rsidRPr="000B7E38">
        <w:rPr>
          <w:sz w:val="28"/>
          <w:szCs w:val="28"/>
        </w:rPr>
        <w:t xml:space="preserve">. С момента времени </w:t>
      </w:r>
      <w:r w:rsidRPr="000B7E38">
        <w:rPr>
          <w:position w:val="-10"/>
          <w:sz w:val="28"/>
          <w:szCs w:val="28"/>
        </w:rPr>
        <w:object w:dxaOrig="200" w:dyaOrig="340">
          <v:shape id="_x0000_i1081" type="#_x0000_t75" style="width:10.05pt;height:17.6pt" o:ole="">
            <v:imagedata r:id="rId119" o:title=""/>
          </v:shape>
          <o:OLEObject Type="Embed" ProgID="Equation.3" ShapeID="_x0000_i1081" DrawAspect="Content" ObjectID="_1661515451" r:id="rId120"/>
        </w:object>
      </w:r>
      <w:r w:rsidRPr="000B7E38">
        <w:rPr>
          <w:sz w:val="28"/>
          <w:szCs w:val="28"/>
        </w:rPr>
        <w:t xml:space="preserve"> начинается кривая </w:t>
      </w:r>
      <w:r w:rsidRPr="000B7E38">
        <w:rPr>
          <w:position w:val="-10"/>
          <w:sz w:val="28"/>
          <w:szCs w:val="28"/>
        </w:rPr>
        <w:object w:dxaOrig="480" w:dyaOrig="340">
          <v:shape id="_x0000_i1082" type="#_x0000_t75" style="width:24.3pt;height:17.6pt" o:ole="">
            <v:imagedata r:id="rId121" o:title=""/>
          </v:shape>
          <o:OLEObject Type="Embed" ProgID="Equation.3" ShapeID="_x0000_i1082" DrawAspect="Content" ObjectID="_1661515452" r:id="rId122"/>
        </w:object>
      </w:r>
      <w:r w:rsidRPr="000B7E38">
        <w:rPr>
          <w:sz w:val="28"/>
          <w:szCs w:val="28"/>
        </w:rPr>
        <w:t xml:space="preserve">, участок которой на отрезке времени от </w:t>
      </w:r>
      <w:r w:rsidRPr="000B7E38">
        <w:rPr>
          <w:position w:val="-10"/>
          <w:sz w:val="28"/>
          <w:szCs w:val="28"/>
        </w:rPr>
        <w:object w:dxaOrig="200" w:dyaOrig="340">
          <v:shape id="_x0000_i1083" type="#_x0000_t75" style="width:10.05pt;height:17.6pt" o:ole="">
            <v:imagedata r:id="rId123" o:title=""/>
          </v:shape>
          <o:OLEObject Type="Embed" ProgID="Equation.3" ShapeID="_x0000_i1083" DrawAspect="Content" ObjectID="_1661515453" r:id="rId124"/>
        </w:object>
      </w:r>
      <w:r w:rsidRPr="000B7E38">
        <w:rPr>
          <w:sz w:val="28"/>
          <w:szCs w:val="28"/>
        </w:rPr>
        <w:t xml:space="preserve"> до </w:t>
      </w:r>
      <w:r w:rsidRPr="000B7E38">
        <w:rPr>
          <w:position w:val="-10"/>
          <w:sz w:val="28"/>
          <w:szCs w:val="28"/>
        </w:rPr>
        <w:object w:dxaOrig="220" w:dyaOrig="340">
          <v:shape id="_x0000_i1084" type="#_x0000_t75" style="width:10.9pt;height:17.6pt" o:ole="">
            <v:imagedata r:id="rId125" o:title=""/>
          </v:shape>
          <o:OLEObject Type="Embed" ProgID="Equation.3" ShapeID="_x0000_i1084" DrawAspect="Content" ObjectID="_1661515454" r:id="rId126"/>
        </w:object>
      </w:r>
      <w:r w:rsidRPr="000B7E38">
        <w:rPr>
          <w:sz w:val="28"/>
          <w:szCs w:val="28"/>
        </w:rPr>
        <w:t xml:space="preserve"> в точности соответствует участку кривой </w:t>
      </w:r>
      <w:r w:rsidRPr="000B7E38">
        <w:rPr>
          <w:position w:val="-10"/>
          <w:sz w:val="28"/>
          <w:szCs w:val="28"/>
        </w:rPr>
        <w:object w:dxaOrig="260" w:dyaOrig="340">
          <v:shape id="_x0000_i1085" type="#_x0000_t75" style="width:12.55pt;height:17.6pt" o:ole="">
            <v:imagedata r:id="rId127" o:title=""/>
          </v:shape>
          <o:OLEObject Type="Embed" ProgID="Equation.3" ShapeID="_x0000_i1085" DrawAspect="Content" ObjectID="_1661515455" r:id="rId128"/>
        </w:object>
      </w:r>
      <w:r w:rsidRPr="000B7E38">
        <w:rPr>
          <w:sz w:val="28"/>
          <w:szCs w:val="28"/>
        </w:rPr>
        <w:t xml:space="preserve"> на предыдущем отрезке времени от </w:t>
      </w:r>
      <w:r w:rsidRPr="000B7E38">
        <w:rPr>
          <w:position w:val="-12"/>
          <w:sz w:val="28"/>
          <w:szCs w:val="28"/>
        </w:rPr>
        <w:object w:dxaOrig="220" w:dyaOrig="360">
          <v:shape id="_x0000_i1086" type="#_x0000_t75" style="width:10.9pt;height:18.4pt" o:ole="">
            <v:imagedata r:id="rId129" o:title=""/>
          </v:shape>
          <o:OLEObject Type="Embed" ProgID="Equation.3" ShapeID="_x0000_i1086" DrawAspect="Content" ObjectID="_1661515456" r:id="rId130"/>
        </w:object>
      </w:r>
      <w:r w:rsidRPr="000B7E38">
        <w:rPr>
          <w:sz w:val="28"/>
          <w:szCs w:val="28"/>
        </w:rPr>
        <w:t xml:space="preserve"> до </w:t>
      </w:r>
      <w:r w:rsidRPr="000B7E38">
        <w:rPr>
          <w:position w:val="-10"/>
          <w:sz w:val="28"/>
          <w:szCs w:val="28"/>
        </w:rPr>
        <w:object w:dxaOrig="200" w:dyaOrig="340">
          <v:shape id="_x0000_i1087" type="#_x0000_t75" style="width:10.05pt;height:17.6pt" o:ole="">
            <v:imagedata r:id="rId131" o:title=""/>
          </v:shape>
          <o:OLEObject Type="Embed" ProgID="Equation.3" ShapeID="_x0000_i1087" DrawAspect="Content" ObjectID="_1661515457" r:id="rId132"/>
        </w:object>
      </w:r>
      <w:r w:rsidRPr="000B7E38">
        <w:rPr>
          <w:sz w:val="28"/>
          <w:szCs w:val="28"/>
        </w:rPr>
        <w:t xml:space="preserve">. Кривая </w:t>
      </w:r>
      <w:r w:rsidRPr="000B7E38">
        <w:rPr>
          <w:position w:val="-10"/>
          <w:sz w:val="28"/>
          <w:szCs w:val="28"/>
        </w:rPr>
        <w:object w:dxaOrig="220" w:dyaOrig="260">
          <v:shape id="_x0000_i1088" type="#_x0000_t75" style="width:10.9pt;height:12.55pt" o:ole="">
            <v:imagedata r:id="rId133" o:title=""/>
          </v:shape>
          <o:OLEObject Type="Embed" ProgID="Equation.3" ShapeID="_x0000_i1088" DrawAspect="Content" ObjectID="_1661515458" r:id="rId134"/>
        </w:object>
      </w:r>
      <w:r w:rsidRPr="000B7E38">
        <w:rPr>
          <w:sz w:val="28"/>
          <w:szCs w:val="28"/>
        </w:rPr>
        <w:t xml:space="preserve"> на отрезке времени от </w:t>
      </w:r>
      <w:r w:rsidRPr="000B7E38">
        <w:rPr>
          <w:position w:val="-10"/>
          <w:sz w:val="28"/>
          <w:szCs w:val="28"/>
        </w:rPr>
        <w:object w:dxaOrig="200" w:dyaOrig="340">
          <v:shape id="_x0000_i1089" type="#_x0000_t75" style="width:10.05pt;height:17.6pt" o:ole="">
            <v:imagedata r:id="rId135" o:title=""/>
          </v:shape>
          <o:OLEObject Type="Embed" ProgID="Equation.3" ShapeID="_x0000_i1089" DrawAspect="Content" ObjectID="_1661515459" r:id="rId136"/>
        </w:object>
      </w:r>
      <w:r w:rsidRPr="000B7E38">
        <w:rPr>
          <w:sz w:val="28"/>
          <w:szCs w:val="28"/>
        </w:rPr>
        <w:t xml:space="preserve"> до </w:t>
      </w:r>
      <w:r w:rsidRPr="000B7E38">
        <w:rPr>
          <w:position w:val="-10"/>
          <w:sz w:val="28"/>
          <w:szCs w:val="28"/>
        </w:rPr>
        <w:object w:dxaOrig="220" w:dyaOrig="340">
          <v:shape id="_x0000_i1090" type="#_x0000_t75" style="width:10.9pt;height:17.6pt" o:ole="">
            <v:imagedata r:id="rId137" o:title=""/>
          </v:shape>
          <o:OLEObject Type="Embed" ProgID="Equation.3" ShapeID="_x0000_i1090" DrawAspect="Content" ObjectID="_1661515460" r:id="rId138"/>
        </w:object>
      </w:r>
      <w:r w:rsidRPr="000B7E38">
        <w:rPr>
          <w:sz w:val="28"/>
          <w:szCs w:val="28"/>
        </w:rPr>
        <w:t xml:space="preserve"> может быть достроена как сумма кривых </w:t>
      </w:r>
      <w:r w:rsidRPr="000B7E38">
        <w:rPr>
          <w:position w:val="-10"/>
          <w:sz w:val="28"/>
          <w:szCs w:val="28"/>
        </w:rPr>
        <w:object w:dxaOrig="260" w:dyaOrig="340">
          <v:shape id="_x0000_i1091" type="#_x0000_t75" style="width:12.55pt;height:17.6pt" o:ole="">
            <v:imagedata r:id="rId139" o:title=""/>
          </v:shape>
          <o:OLEObject Type="Embed" ProgID="Equation.3" ShapeID="_x0000_i1091" DrawAspect="Content" ObjectID="_1661515461" r:id="rId140"/>
        </w:object>
      </w:r>
      <w:r w:rsidRPr="000B7E38">
        <w:rPr>
          <w:sz w:val="28"/>
          <w:szCs w:val="28"/>
        </w:rPr>
        <w:t xml:space="preserve"> и </w:t>
      </w:r>
      <w:r w:rsidRPr="000B7E38">
        <w:rPr>
          <w:position w:val="-10"/>
          <w:sz w:val="28"/>
          <w:szCs w:val="28"/>
        </w:rPr>
        <w:object w:dxaOrig="480" w:dyaOrig="340">
          <v:shape id="_x0000_i1092" type="#_x0000_t75" style="width:24.3pt;height:17.6pt" o:ole="">
            <v:imagedata r:id="rId141" o:title=""/>
          </v:shape>
          <o:OLEObject Type="Embed" ProgID="Equation.3" ShapeID="_x0000_i1092" DrawAspect="Content" ObjectID="_1661515462" r:id="rId142"/>
        </w:object>
      </w:r>
      <w:r w:rsidRPr="000B7E38">
        <w:rPr>
          <w:sz w:val="28"/>
          <w:szCs w:val="28"/>
        </w:rPr>
        <w:t xml:space="preserve">. По найденному  дополнительному отрезку </w:t>
      </w:r>
      <w:r w:rsidRPr="000B7E38">
        <w:rPr>
          <w:position w:val="-10"/>
          <w:sz w:val="28"/>
          <w:szCs w:val="28"/>
        </w:rPr>
        <w:object w:dxaOrig="260" w:dyaOrig="340">
          <v:shape id="_x0000_i1093" type="#_x0000_t75" style="width:12.55pt;height:17.6pt" o:ole="">
            <v:imagedata r:id="rId143" o:title=""/>
          </v:shape>
          <o:OLEObject Type="Embed" ProgID="Equation.3" ShapeID="_x0000_i1093" DrawAspect="Content" ObjectID="_1661515463" r:id="rId144"/>
        </w:object>
      </w:r>
      <w:r w:rsidRPr="000B7E38">
        <w:rPr>
          <w:sz w:val="28"/>
          <w:szCs w:val="28"/>
        </w:rPr>
        <w:t xml:space="preserve"> продолжается кривая </w:t>
      </w:r>
      <w:r w:rsidRPr="000B7E38">
        <w:rPr>
          <w:position w:val="-10"/>
          <w:sz w:val="28"/>
          <w:szCs w:val="28"/>
        </w:rPr>
        <w:object w:dxaOrig="480" w:dyaOrig="340">
          <v:shape id="_x0000_i1094" type="#_x0000_t75" style="width:24.3pt;height:17.6pt" o:ole="">
            <v:imagedata r:id="rId145" o:title=""/>
          </v:shape>
          <o:OLEObject Type="Embed" ProgID="Equation.3" ShapeID="_x0000_i1094" DrawAspect="Content" ObjectID="_1661515464" r:id="rId146"/>
        </w:object>
      </w:r>
      <w:r w:rsidRPr="000B7E38">
        <w:rPr>
          <w:sz w:val="28"/>
          <w:szCs w:val="28"/>
        </w:rPr>
        <w:t xml:space="preserve"> на отрезке времени </w:t>
      </w:r>
      <w:r w:rsidRPr="000B7E38">
        <w:rPr>
          <w:position w:val="-12"/>
          <w:sz w:val="28"/>
          <w:szCs w:val="28"/>
        </w:rPr>
        <w:object w:dxaOrig="620" w:dyaOrig="360">
          <v:shape id="_x0000_i1095" type="#_x0000_t75" style="width:31pt;height:18.4pt" o:ole="">
            <v:imagedata r:id="rId147" o:title=""/>
          </v:shape>
          <o:OLEObject Type="Embed" ProgID="Equation.3" ShapeID="_x0000_i1095" DrawAspect="Content" ObjectID="_1661515465" r:id="rId148"/>
        </w:object>
      </w:r>
      <w:r w:rsidRPr="000B7E38">
        <w:rPr>
          <w:sz w:val="28"/>
          <w:szCs w:val="28"/>
        </w:rPr>
        <w:t xml:space="preserve"> и т.д. В результате получают кривую разгона </w:t>
      </w:r>
      <w:r w:rsidRPr="000B7E38">
        <w:rPr>
          <w:position w:val="-12"/>
          <w:sz w:val="28"/>
          <w:szCs w:val="28"/>
        </w:rPr>
        <w:object w:dxaOrig="440" w:dyaOrig="360">
          <v:shape id="_x0000_i1096" type="#_x0000_t75" style="width:21.75pt;height:18.4pt" o:ole="">
            <v:imagedata r:id="rId149" o:title=""/>
          </v:shape>
          <o:OLEObject Type="Embed" ProgID="Equation.3" ShapeID="_x0000_i1096" DrawAspect="Content" ObjectID="_1661515466" r:id="rId150"/>
        </w:object>
      </w:r>
      <w:r w:rsidRPr="000B7E38">
        <w:rPr>
          <w:sz w:val="28"/>
          <w:szCs w:val="28"/>
        </w:rPr>
        <w:t>.</w:t>
      </w:r>
    </w:p>
    <w:p w:rsidR="00A542C3" w:rsidRPr="000B7E38" w:rsidRDefault="00A542C3" w:rsidP="00A542C3">
      <w:pPr>
        <w:ind w:firstLine="709"/>
        <w:jc w:val="both"/>
        <w:rPr>
          <w:sz w:val="28"/>
          <w:szCs w:val="28"/>
        </w:rPr>
      </w:pPr>
      <w:r w:rsidRPr="001E7EBF">
        <w:rPr>
          <w:i/>
          <w:sz w:val="28"/>
          <w:szCs w:val="28"/>
        </w:rPr>
        <w:t>Метод планиметрирования импульсной характеристики.</w:t>
      </w:r>
      <w:r w:rsidRPr="000B7E38">
        <w:rPr>
          <w:sz w:val="28"/>
          <w:szCs w:val="28"/>
        </w:rPr>
        <w:t xml:space="preserve"> В некоторых производственных условиях, когда значительные нарушения режима особо нежелательны, приходится ограничивать даже импульсное воздействие. При этом допустимая длительность воздействия </w:t>
      </w:r>
      <w:r w:rsidRPr="000B7E38">
        <w:rPr>
          <w:position w:val="-12"/>
          <w:sz w:val="28"/>
          <w:szCs w:val="28"/>
        </w:rPr>
        <w:object w:dxaOrig="400" w:dyaOrig="360">
          <v:shape id="_x0000_i1097" type="#_x0000_t75" style="width:20.1pt;height:18.4pt" o:ole="">
            <v:imagedata r:id="rId151" o:title=""/>
          </v:shape>
          <o:OLEObject Type="Embed" ProgID="Equation.3" ShapeID="_x0000_i1097" DrawAspect="Content" ObjectID="_1661515467" r:id="rId152"/>
        </w:object>
      </w:r>
      <w:r w:rsidRPr="000B7E38">
        <w:rPr>
          <w:sz w:val="28"/>
          <w:szCs w:val="28"/>
        </w:rPr>
        <w:t xml:space="preserve"> становится настолько малой, что достраивание разгонной характеристики оказывается громоздким и практически недостаточно точным. В этих случаях целесообразно прибегнуть к другому способу обработки импульсной характеристики, а именно, к определению параметров ОР непосредственно по величине площади, ограниченной импульсной характеристикой. Имея ввиду представленные выше зависимости находят</w:t>
      </w:r>
    </w:p>
    <w:p w:rsidR="00A542C3" w:rsidRPr="000B7E38" w:rsidRDefault="00A542C3" w:rsidP="00A542C3">
      <w:pPr>
        <w:jc w:val="both"/>
        <w:rPr>
          <w:sz w:val="28"/>
          <w:szCs w:val="28"/>
        </w:rPr>
      </w:pPr>
      <w:r w:rsidRPr="000B7E38">
        <w:rPr>
          <w:position w:val="-32"/>
          <w:sz w:val="28"/>
          <w:szCs w:val="28"/>
        </w:rPr>
        <w:object w:dxaOrig="780" w:dyaOrig="720">
          <v:shape id="_x0000_i1098" type="#_x0000_t75" style="width:39.35pt;height:36pt" o:ole="">
            <v:imagedata r:id="rId153" o:title=""/>
          </v:shape>
          <o:OLEObject Type="Embed" ProgID="Equation.3" ShapeID="_x0000_i1098" DrawAspect="Content" ObjectID="_1661515468" r:id="rId154"/>
        </w:object>
      </w:r>
      <w:r w:rsidRPr="000B7E38">
        <w:rPr>
          <w:sz w:val="28"/>
          <w:szCs w:val="28"/>
        </w:rPr>
        <w:t xml:space="preserve">; </w:t>
      </w:r>
      <w:r w:rsidRPr="000B7E38">
        <w:rPr>
          <w:position w:val="-30"/>
          <w:sz w:val="28"/>
          <w:szCs w:val="28"/>
        </w:rPr>
        <w:object w:dxaOrig="1440" w:dyaOrig="720">
          <v:shape id="_x0000_i1099" type="#_x0000_t75" style="width:1in;height:36pt" o:ole="">
            <v:imagedata r:id="rId155" o:title=""/>
          </v:shape>
          <o:OLEObject Type="Embed" ProgID="Equation.3" ShapeID="_x0000_i1099" DrawAspect="Content" ObjectID="_1661515469" r:id="rId156"/>
        </w:object>
      </w:r>
      <w:r>
        <w:rPr>
          <w:sz w:val="28"/>
          <w:szCs w:val="28"/>
        </w:rPr>
        <w:t xml:space="preserve">; </w:t>
      </w:r>
      <w:r w:rsidRPr="000B7E38">
        <w:rPr>
          <w:position w:val="-6"/>
          <w:sz w:val="28"/>
          <w:szCs w:val="28"/>
        </w:rPr>
        <w:object w:dxaOrig="880" w:dyaOrig="279">
          <v:shape id="_x0000_i1100" type="#_x0000_t75" style="width:44.35pt;height:14.25pt" o:ole="">
            <v:imagedata r:id="rId157" o:title=""/>
          </v:shape>
          <o:OLEObject Type="Embed" ProgID="Equation.3" ShapeID="_x0000_i1100" DrawAspect="Content" ObjectID="_1661515470" r:id="rId158"/>
        </w:object>
      </w:r>
      <w:r w:rsidRPr="000B7E38">
        <w:rPr>
          <w:sz w:val="28"/>
          <w:szCs w:val="28"/>
        </w:rPr>
        <w:t xml:space="preserve"> - время переходного запаздывания, при </w:t>
      </w:r>
      <w:r w:rsidRPr="000B7E38">
        <w:rPr>
          <w:position w:val="-10"/>
          <w:sz w:val="28"/>
          <w:szCs w:val="28"/>
        </w:rPr>
        <w:object w:dxaOrig="660" w:dyaOrig="340">
          <v:shape id="_x0000_i1101" type="#_x0000_t75" style="width:32.65pt;height:17.6pt" o:ole="">
            <v:imagedata r:id="rId159" o:title=""/>
          </v:shape>
          <o:OLEObject Type="Embed" ProgID="Equation.3" ShapeID="_x0000_i1101" DrawAspect="Content" ObjectID="_1661515471" r:id="rId160"/>
        </w:object>
      </w:r>
      <w:r w:rsidRPr="000B7E38">
        <w:rPr>
          <w:sz w:val="28"/>
          <w:szCs w:val="28"/>
        </w:rPr>
        <w:t>.</w:t>
      </w:r>
    </w:p>
    <w:p w:rsidR="00A542C3" w:rsidRPr="000B7E38" w:rsidRDefault="00A542C3" w:rsidP="00A542C3">
      <w:pPr>
        <w:ind w:firstLine="709"/>
        <w:jc w:val="both"/>
        <w:rPr>
          <w:sz w:val="28"/>
          <w:szCs w:val="28"/>
        </w:rPr>
      </w:pPr>
      <w:r w:rsidRPr="000B7E38">
        <w:rPr>
          <w:sz w:val="28"/>
          <w:szCs w:val="28"/>
        </w:rPr>
        <w:lastRenderedPageBreak/>
        <w:t xml:space="preserve">Постоянная времени объекта </w:t>
      </w:r>
      <w:r w:rsidRPr="000B7E38">
        <w:rPr>
          <w:position w:val="-30"/>
          <w:sz w:val="28"/>
          <w:szCs w:val="28"/>
        </w:rPr>
        <w:object w:dxaOrig="1060" w:dyaOrig="720">
          <v:shape id="_x0000_i1102" type="#_x0000_t75" style="width:53.6pt;height:36pt" o:ole="">
            <v:imagedata r:id="rId161" o:title=""/>
          </v:shape>
          <o:OLEObject Type="Embed" ProgID="Equation.3" ShapeID="_x0000_i1102" DrawAspect="Content" ObjectID="_1661515472" r:id="rId162"/>
        </w:object>
      </w:r>
      <w:r w:rsidRPr="000B7E38">
        <w:rPr>
          <w:sz w:val="28"/>
          <w:szCs w:val="28"/>
        </w:rPr>
        <w:t xml:space="preserve">; </w:t>
      </w:r>
      <w:r>
        <w:rPr>
          <w:sz w:val="28"/>
          <w:szCs w:val="28"/>
        </w:rPr>
        <w:t>с</w:t>
      </w:r>
      <w:r w:rsidRPr="000B7E38">
        <w:rPr>
          <w:sz w:val="28"/>
          <w:szCs w:val="28"/>
        </w:rPr>
        <w:t xml:space="preserve">корость разгона  </w:t>
      </w:r>
      <w:r w:rsidRPr="000B7E38">
        <w:rPr>
          <w:position w:val="-30"/>
          <w:sz w:val="28"/>
          <w:szCs w:val="28"/>
        </w:rPr>
        <w:object w:dxaOrig="1040" w:dyaOrig="720">
          <v:shape id="_x0000_i1103" type="#_x0000_t75" style="width:51.9pt;height:36pt" o:ole="">
            <v:imagedata r:id="rId163" o:title=""/>
          </v:shape>
          <o:OLEObject Type="Embed" ProgID="Equation.3" ShapeID="_x0000_i1103" DrawAspect="Content" ObjectID="_1661515473" r:id="rId164"/>
        </w:object>
      </w:r>
      <w:r w:rsidRPr="000B7E38">
        <w:rPr>
          <w:sz w:val="28"/>
          <w:szCs w:val="28"/>
        </w:rPr>
        <w:t>.</w:t>
      </w:r>
    </w:p>
    <w:p w:rsidR="00A542C3" w:rsidRPr="001E7EBF" w:rsidRDefault="00A542C3" w:rsidP="00A542C3">
      <w:pPr>
        <w:ind w:firstLine="709"/>
        <w:jc w:val="both"/>
        <w:rPr>
          <w:i/>
          <w:sz w:val="28"/>
          <w:szCs w:val="28"/>
        </w:rPr>
      </w:pPr>
      <w:r w:rsidRPr="001E7EBF">
        <w:rPr>
          <w:i/>
          <w:sz w:val="28"/>
          <w:szCs w:val="28"/>
        </w:rPr>
        <w:t>Частотные характеристики объектов регулирования</w:t>
      </w:r>
    </w:p>
    <w:p w:rsidR="00A542C3" w:rsidRPr="000B7E38" w:rsidRDefault="00A542C3" w:rsidP="00A542C3">
      <w:pPr>
        <w:ind w:firstLine="709"/>
        <w:jc w:val="both"/>
        <w:rPr>
          <w:sz w:val="28"/>
          <w:szCs w:val="28"/>
        </w:rPr>
      </w:pPr>
    </w:p>
    <w:p w:rsidR="00A542C3" w:rsidRDefault="00A542C3" w:rsidP="00A542C3">
      <w:pPr>
        <w:ind w:firstLine="709"/>
        <w:jc w:val="both"/>
        <w:rPr>
          <w:sz w:val="28"/>
          <w:szCs w:val="28"/>
        </w:rPr>
      </w:pPr>
      <w:r w:rsidRPr="000B7E38">
        <w:rPr>
          <w:sz w:val="28"/>
          <w:szCs w:val="28"/>
        </w:rPr>
        <w:t>Частотные характеристики определяют путем  приложения к ОР воздействия периодической гармонической формы. Схема получения частотных характеристик приведена на рис</w:t>
      </w:r>
      <w:r>
        <w:rPr>
          <w:sz w:val="28"/>
          <w:szCs w:val="28"/>
        </w:rPr>
        <w:t>унке 6</w:t>
      </w:r>
      <w:r w:rsidRPr="000B7E38">
        <w:rPr>
          <w:sz w:val="28"/>
          <w:szCs w:val="28"/>
        </w:rPr>
        <w:t>.</w:t>
      </w:r>
    </w:p>
    <w:p w:rsidR="00A542C3" w:rsidRPr="000B7E38" w:rsidRDefault="00A542C3" w:rsidP="00A542C3">
      <w:pPr>
        <w:ind w:firstLine="709"/>
        <w:jc w:val="both"/>
        <w:rPr>
          <w:sz w:val="28"/>
          <w:szCs w:val="28"/>
        </w:rPr>
      </w:pPr>
    </w:p>
    <w:p w:rsidR="00A542C3" w:rsidRPr="000B7E38" w:rsidRDefault="00A542C3" w:rsidP="00A542C3">
      <w:pPr>
        <w:ind w:firstLine="709"/>
        <w:jc w:val="center"/>
        <w:rPr>
          <w:sz w:val="28"/>
          <w:szCs w:val="28"/>
        </w:rPr>
      </w:pPr>
      <w:r w:rsidRPr="000B7E38">
        <w:rPr>
          <w:sz w:val="28"/>
          <w:szCs w:val="28"/>
        </w:rPr>
        <w:object w:dxaOrig="5669" w:dyaOrig="2460">
          <v:shape id="_x0000_i1104" type="#_x0000_t75" style="width:310.6pt;height:134.8pt" o:ole="">
            <v:imagedata r:id="rId165" o:title=""/>
          </v:shape>
          <o:OLEObject Type="Embed" ProgID="KOMPAS.FRW" ShapeID="_x0000_i1104" DrawAspect="Content" ObjectID="_1661515474" r:id="rId166"/>
        </w:object>
      </w:r>
    </w:p>
    <w:p w:rsidR="00A542C3" w:rsidRPr="000B7E38" w:rsidRDefault="00A542C3" w:rsidP="00A542C3">
      <w:pPr>
        <w:ind w:firstLine="709"/>
        <w:jc w:val="both"/>
        <w:rPr>
          <w:sz w:val="28"/>
          <w:szCs w:val="28"/>
        </w:rPr>
      </w:pPr>
    </w:p>
    <w:p w:rsidR="00A542C3" w:rsidRDefault="00A542C3" w:rsidP="00A542C3">
      <w:pPr>
        <w:ind w:firstLine="709"/>
        <w:jc w:val="center"/>
        <w:rPr>
          <w:sz w:val="24"/>
          <w:szCs w:val="24"/>
        </w:rPr>
      </w:pPr>
      <w:r w:rsidRPr="001E7EBF">
        <w:rPr>
          <w:sz w:val="24"/>
          <w:szCs w:val="24"/>
        </w:rPr>
        <w:t xml:space="preserve">1- объект регулирования, 2- регулятор, 3- исполнительный механизм, </w:t>
      </w:r>
    </w:p>
    <w:p w:rsidR="00A542C3" w:rsidRPr="001E7EBF" w:rsidRDefault="00A542C3" w:rsidP="00A542C3">
      <w:pPr>
        <w:ind w:firstLine="709"/>
        <w:jc w:val="center"/>
        <w:rPr>
          <w:sz w:val="24"/>
          <w:szCs w:val="24"/>
        </w:rPr>
      </w:pPr>
      <w:r w:rsidRPr="001E7EBF">
        <w:rPr>
          <w:sz w:val="24"/>
          <w:szCs w:val="24"/>
        </w:rPr>
        <w:t>4- регулировочный орган, 5- генератор колебаний, 6- регистратор.</w:t>
      </w:r>
    </w:p>
    <w:p w:rsidR="00A542C3" w:rsidRDefault="00A542C3" w:rsidP="00A542C3">
      <w:pPr>
        <w:ind w:firstLine="709"/>
        <w:jc w:val="center"/>
        <w:rPr>
          <w:sz w:val="28"/>
          <w:szCs w:val="28"/>
        </w:rPr>
      </w:pPr>
    </w:p>
    <w:p w:rsidR="00A542C3" w:rsidRPr="001E7EBF" w:rsidRDefault="00A542C3" w:rsidP="00A542C3">
      <w:pPr>
        <w:ind w:firstLine="709"/>
        <w:jc w:val="center"/>
        <w:rPr>
          <w:sz w:val="28"/>
          <w:szCs w:val="28"/>
        </w:rPr>
      </w:pPr>
      <w:r w:rsidRPr="001E7EBF">
        <w:rPr>
          <w:sz w:val="28"/>
          <w:szCs w:val="28"/>
        </w:rPr>
        <w:t>Рисунок 6 - Схема получения частотных характеристик</w:t>
      </w:r>
    </w:p>
    <w:p w:rsidR="00A542C3" w:rsidRPr="000B7E38" w:rsidRDefault="00A542C3" w:rsidP="00A542C3">
      <w:pPr>
        <w:ind w:firstLine="709"/>
        <w:jc w:val="both"/>
        <w:rPr>
          <w:sz w:val="28"/>
          <w:szCs w:val="28"/>
        </w:rPr>
      </w:pPr>
    </w:p>
    <w:p w:rsidR="00A542C3" w:rsidRDefault="00A542C3" w:rsidP="00A542C3">
      <w:pPr>
        <w:ind w:firstLine="709"/>
        <w:jc w:val="both"/>
        <w:rPr>
          <w:sz w:val="28"/>
          <w:szCs w:val="28"/>
        </w:rPr>
      </w:pPr>
      <w:r w:rsidRPr="000B7E38">
        <w:rPr>
          <w:sz w:val="28"/>
          <w:szCs w:val="28"/>
        </w:rPr>
        <w:t>Для получения частотной характеристики нет необходимости размыкать главную обратную связь в АСР. Частотный сигнал подается на задатчик регулятора от генератора синусоидальных колебаний. При этом перемещения регулировочного органа также принимают гармоническую синусоидальную форму с определенной амплитудой и заданной частотой (</w:t>
      </w:r>
      <w:r>
        <w:rPr>
          <w:sz w:val="28"/>
          <w:szCs w:val="28"/>
        </w:rPr>
        <w:t>см. р</w:t>
      </w:r>
      <w:r w:rsidRPr="000B7E38">
        <w:rPr>
          <w:sz w:val="28"/>
          <w:szCs w:val="28"/>
        </w:rPr>
        <w:t>ис</w:t>
      </w:r>
      <w:r>
        <w:rPr>
          <w:sz w:val="28"/>
          <w:szCs w:val="28"/>
        </w:rPr>
        <w:t>унок 7):</w:t>
      </w:r>
    </w:p>
    <w:p w:rsidR="00A542C3" w:rsidRDefault="00A542C3" w:rsidP="00A542C3">
      <w:pPr>
        <w:ind w:firstLine="709"/>
        <w:jc w:val="both"/>
        <w:rPr>
          <w:sz w:val="28"/>
          <w:szCs w:val="28"/>
        </w:rPr>
      </w:pPr>
    </w:p>
    <w:tbl>
      <w:tblPr>
        <w:tblW w:w="9869" w:type="dxa"/>
        <w:tblLook w:val="01E0"/>
      </w:tblPr>
      <w:tblGrid>
        <w:gridCol w:w="7488"/>
        <w:gridCol w:w="2381"/>
      </w:tblGrid>
      <w:tr w:rsidR="00A542C3" w:rsidRPr="00D27CC3" w:rsidTr="00277499">
        <w:tc>
          <w:tcPr>
            <w:tcW w:w="7488" w:type="dxa"/>
            <w:shd w:val="clear" w:color="auto" w:fill="auto"/>
          </w:tcPr>
          <w:p w:rsidR="00A542C3" w:rsidRPr="00D27CC3" w:rsidRDefault="00A542C3" w:rsidP="00277499">
            <w:pPr>
              <w:jc w:val="center"/>
              <w:rPr>
                <w:sz w:val="28"/>
                <w:szCs w:val="28"/>
              </w:rPr>
            </w:pPr>
            <w:r w:rsidRPr="00D27CC3">
              <w:rPr>
                <w:position w:val="-12"/>
                <w:sz w:val="28"/>
                <w:szCs w:val="28"/>
              </w:rPr>
              <w:object w:dxaOrig="2060" w:dyaOrig="380">
                <v:shape id="_x0000_i1105" type="#_x0000_t75" style="width:103pt;height:18.4pt" o:ole="">
                  <v:imagedata r:id="rId167" o:title=""/>
                </v:shape>
                <o:OLEObject Type="Embed" ProgID="Equation.3" ShapeID="_x0000_i1105" DrawAspect="Content" ObjectID="_1661515475" r:id="rId168"/>
              </w:object>
            </w:r>
            <w:r w:rsidRPr="00D27CC3">
              <w:rPr>
                <w:sz w:val="28"/>
                <w:szCs w:val="28"/>
              </w:rPr>
              <w:t>,</w:t>
            </w:r>
          </w:p>
          <w:p w:rsidR="00A542C3" w:rsidRPr="00D27CC3" w:rsidRDefault="00A542C3" w:rsidP="00277499">
            <w:pPr>
              <w:jc w:val="both"/>
              <w:rPr>
                <w:sz w:val="28"/>
                <w:szCs w:val="28"/>
              </w:rPr>
            </w:pPr>
          </w:p>
        </w:tc>
        <w:tc>
          <w:tcPr>
            <w:tcW w:w="2381" w:type="dxa"/>
            <w:shd w:val="clear" w:color="auto" w:fill="auto"/>
          </w:tcPr>
          <w:p w:rsidR="00A542C3" w:rsidRPr="00D27CC3" w:rsidRDefault="00A542C3" w:rsidP="00277499">
            <w:pPr>
              <w:jc w:val="right"/>
              <w:rPr>
                <w:sz w:val="28"/>
                <w:szCs w:val="28"/>
              </w:rPr>
            </w:pPr>
            <w:r w:rsidRPr="00D27CC3">
              <w:rPr>
                <w:sz w:val="28"/>
                <w:szCs w:val="28"/>
              </w:rPr>
              <w:t>(3.2)</w:t>
            </w:r>
          </w:p>
        </w:tc>
      </w:tr>
    </w:tbl>
    <w:p w:rsidR="00A542C3" w:rsidRPr="000B7E38" w:rsidRDefault="00A542C3" w:rsidP="00A542C3">
      <w:pPr>
        <w:ind w:firstLine="709"/>
        <w:jc w:val="both"/>
        <w:rPr>
          <w:sz w:val="28"/>
          <w:szCs w:val="28"/>
        </w:rPr>
      </w:pPr>
      <w:r w:rsidRPr="000B7E38">
        <w:rPr>
          <w:position w:val="-12"/>
          <w:sz w:val="28"/>
          <w:szCs w:val="28"/>
        </w:rPr>
        <w:object w:dxaOrig="360" w:dyaOrig="360">
          <v:shape id="_x0000_i1106" type="#_x0000_t75" style="width:18.4pt;height:18.4pt" o:ole="">
            <v:imagedata r:id="rId169" o:title=""/>
          </v:shape>
          <o:OLEObject Type="Embed" ProgID="Equation.3" ShapeID="_x0000_i1106" DrawAspect="Content" ObjectID="_1661515476" r:id="rId170"/>
        </w:object>
      </w:r>
      <w:r w:rsidRPr="000B7E38">
        <w:rPr>
          <w:sz w:val="28"/>
          <w:szCs w:val="28"/>
        </w:rPr>
        <w:t xml:space="preserve"> - амплитуда колебаний входного сигнала</w:t>
      </w:r>
    </w:p>
    <w:p w:rsidR="00A542C3" w:rsidRPr="000B7E38" w:rsidRDefault="00A542C3" w:rsidP="00A542C3">
      <w:pPr>
        <w:ind w:firstLine="709"/>
        <w:jc w:val="both"/>
        <w:rPr>
          <w:sz w:val="28"/>
          <w:szCs w:val="28"/>
        </w:rPr>
      </w:pPr>
      <w:r w:rsidRPr="000B7E38">
        <w:rPr>
          <w:position w:val="-24"/>
          <w:sz w:val="28"/>
          <w:szCs w:val="28"/>
        </w:rPr>
        <w:object w:dxaOrig="820" w:dyaOrig="620">
          <v:shape id="_x0000_i1107" type="#_x0000_t75" style="width:41pt;height:31pt" o:ole="">
            <v:imagedata r:id="rId171" o:title=""/>
          </v:shape>
          <o:OLEObject Type="Embed" ProgID="Equation.3" ShapeID="_x0000_i1107" DrawAspect="Content" ObjectID="_1661515477" r:id="rId172"/>
        </w:object>
      </w:r>
      <w:r w:rsidRPr="000B7E38">
        <w:rPr>
          <w:sz w:val="28"/>
          <w:szCs w:val="28"/>
        </w:rPr>
        <w:t>-угловая частота воздействия (рад/сек или рад/мин)</w:t>
      </w:r>
    </w:p>
    <w:p w:rsidR="00A542C3" w:rsidRPr="000B7E38" w:rsidRDefault="00A542C3" w:rsidP="00A542C3">
      <w:pPr>
        <w:ind w:firstLine="709"/>
        <w:jc w:val="both"/>
        <w:rPr>
          <w:sz w:val="28"/>
          <w:szCs w:val="28"/>
        </w:rPr>
      </w:pPr>
      <w:r w:rsidRPr="00580C03">
        <w:rPr>
          <w:i/>
          <w:sz w:val="28"/>
          <w:szCs w:val="28"/>
        </w:rPr>
        <w:t>Т</w:t>
      </w:r>
      <w:r w:rsidRPr="000B7E38">
        <w:rPr>
          <w:sz w:val="28"/>
          <w:szCs w:val="28"/>
        </w:rPr>
        <w:t>- период колебаний, с или мин, зависящий от частоты воздействия.</w:t>
      </w:r>
    </w:p>
    <w:p w:rsidR="00A542C3" w:rsidRDefault="00A542C3" w:rsidP="00A542C3">
      <w:pPr>
        <w:ind w:firstLine="709"/>
        <w:jc w:val="both"/>
        <w:rPr>
          <w:sz w:val="28"/>
          <w:szCs w:val="28"/>
        </w:rPr>
      </w:pPr>
    </w:p>
    <w:p w:rsidR="00A542C3" w:rsidRDefault="00A542C3" w:rsidP="00A542C3">
      <w:pPr>
        <w:ind w:firstLine="709"/>
        <w:jc w:val="both"/>
        <w:rPr>
          <w:sz w:val="28"/>
          <w:szCs w:val="28"/>
        </w:rPr>
      </w:pPr>
      <w:r w:rsidRPr="000B7E38">
        <w:rPr>
          <w:sz w:val="28"/>
          <w:szCs w:val="28"/>
        </w:rPr>
        <w:t xml:space="preserve">Для определения частотной характеристика ОР колебательные воздействия на входе объекта наносятся с различными частотами. Спустя некоторое время после начала воздействий, когда затухает переходный процесс – свободные колебания, на выходе ОР устанавливаются вынужденные колебания выходного (регулируемого) параметра </w:t>
      </w:r>
      <w:r w:rsidRPr="000B7E38">
        <w:rPr>
          <w:position w:val="-12"/>
          <w:sz w:val="28"/>
          <w:szCs w:val="28"/>
        </w:rPr>
        <w:object w:dxaOrig="720" w:dyaOrig="360">
          <v:shape id="_x0000_i1108" type="#_x0000_t75" style="width:36pt;height:18.4pt" o:ole="">
            <v:imagedata r:id="rId173" o:title=""/>
          </v:shape>
          <o:OLEObject Type="Embed" ProgID="Equation.3" ShapeID="_x0000_i1108" DrawAspect="Content" ObjectID="_1661515478" r:id="rId174"/>
        </w:object>
      </w:r>
      <w:r w:rsidRPr="000B7E38">
        <w:rPr>
          <w:sz w:val="28"/>
          <w:szCs w:val="28"/>
        </w:rPr>
        <w:t xml:space="preserve">. При установившихся колебаниях </w:t>
      </w:r>
      <w:r w:rsidRPr="000B7E38">
        <w:rPr>
          <w:position w:val="-12"/>
          <w:sz w:val="28"/>
          <w:szCs w:val="28"/>
        </w:rPr>
        <w:object w:dxaOrig="600" w:dyaOrig="360">
          <v:shape id="_x0000_i1109" type="#_x0000_t75" style="width:30.15pt;height:18.4pt" o:ole="">
            <v:imagedata r:id="rId175" o:title=""/>
          </v:shape>
          <o:OLEObject Type="Embed" ProgID="Equation.3" ShapeID="_x0000_i1109" DrawAspect="Content" ObjectID="_1661515479" r:id="rId176"/>
        </w:object>
      </w:r>
      <w:r w:rsidRPr="000B7E38">
        <w:rPr>
          <w:sz w:val="28"/>
          <w:szCs w:val="28"/>
        </w:rPr>
        <w:t xml:space="preserve"> сигнал на выходе объекта, если он является линейным, </w:t>
      </w:r>
      <w:r w:rsidRPr="000B7E38">
        <w:rPr>
          <w:position w:val="-12"/>
          <w:sz w:val="28"/>
          <w:szCs w:val="28"/>
        </w:rPr>
        <w:object w:dxaOrig="720" w:dyaOrig="360">
          <v:shape id="_x0000_i1110" type="#_x0000_t75" style="width:36pt;height:18.4pt" o:ole="">
            <v:imagedata r:id="rId177" o:title=""/>
          </v:shape>
          <o:OLEObject Type="Embed" ProgID="Equation.3" ShapeID="_x0000_i1110" DrawAspect="Content" ObjectID="_1661515480" r:id="rId178"/>
        </w:object>
      </w:r>
      <w:r w:rsidRPr="000B7E38">
        <w:rPr>
          <w:sz w:val="28"/>
          <w:szCs w:val="28"/>
        </w:rPr>
        <w:t xml:space="preserve">так же изменяется по гармоническому закону с той </w:t>
      </w:r>
      <w:r w:rsidRPr="000B7E38">
        <w:rPr>
          <w:sz w:val="28"/>
          <w:szCs w:val="28"/>
        </w:rPr>
        <w:lastRenderedPageBreak/>
        <w:t xml:space="preserve">же частотой </w:t>
      </w:r>
      <w:r w:rsidRPr="000B7E38">
        <w:rPr>
          <w:position w:val="-6"/>
          <w:sz w:val="28"/>
          <w:szCs w:val="28"/>
        </w:rPr>
        <w:object w:dxaOrig="240" w:dyaOrig="220">
          <v:shape id="_x0000_i1111" type="#_x0000_t75" style="width:11.7pt;height:10.9pt" o:ole="">
            <v:imagedata r:id="rId179" o:title=""/>
          </v:shape>
          <o:OLEObject Type="Embed" ProgID="Equation.3" ShapeID="_x0000_i1111" DrawAspect="Content" ObjectID="_1661515481" r:id="rId180"/>
        </w:object>
      </w:r>
      <w:r w:rsidRPr="000B7E38">
        <w:rPr>
          <w:sz w:val="28"/>
          <w:szCs w:val="28"/>
        </w:rPr>
        <w:t xml:space="preserve">, но его амплитуда </w:t>
      </w:r>
      <w:r w:rsidRPr="000B7E38">
        <w:rPr>
          <w:position w:val="-12"/>
          <w:sz w:val="28"/>
          <w:szCs w:val="28"/>
        </w:rPr>
        <w:object w:dxaOrig="460" w:dyaOrig="360">
          <v:shape id="_x0000_i1112" type="#_x0000_t75" style="width:23.45pt;height:18.4pt" o:ole="">
            <v:imagedata r:id="rId181" o:title=""/>
          </v:shape>
          <o:OLEObject Type="Embed" ProgID="Equation.3" ShapeID="_x0000_i1112" DrawAspect="Content" ObjectID="_1661515482" r:id="rId182"/>
        </w:object>
      </w:r>
      <w:r w:rsidRPr="000B7E38">
        <w:rPr>
          <w:sz w:val="28"/>
          <w:szCs w:val="28"/>
        </w:rPr>
        <w:t xml:space="preserve"> и сдвиг по фазе колебаний могут изменятся в зависимости от динамическ</w:t>
      </w:r>
      <w:r>
        <w:rPr>
          <w:sz w:val="28"/>
          <w:szCs w:val="28"/>
        </w:rPr>
        <w:t>их свойств объекта исследования:</w:t>
      </w:r>
    </w:p>
    <w:p w:rsidR="00A542C3" w:rsidRDefault="00A542C3" w:rsidP="00A542C3">
      <w:pPr>
        <w:ind w:firstLine="709"/>
        <w:jc w:val="both"/>
        <w:rPr>
          <w:sz w:val="28"/>
          <w:szCs w:val="28"/>
        </w:rPr>
      </w:pPr>
    </w:p>
    <w:tbl>
      <w:tblPr>
        <w:tblW w:w="9869" w:type="dxa"/>
        <w:tblLook w:val="01E0"/>
      </w:tblPr>
      <w:tblGrid>
        <w:gridCol w:w="7488"/>
        <w:gridCol w:w="2381"/>
      </w:tblGrid>
      <w:tr w:rsidR="00A542C3" w:rsidRPr="00D27CC3" w:rsidTr="00277499">
        <w:tc>
          <w:tcPr>
            <w:tcW w:w="7488" w:type="dxa"/>
            <w:shd w:val="clear" w:color="auto" w:fill="auto"/>
          </w:tcPr>
          <w:p w:rsidR="00A542C3" w:rsidRPr="00D27CC3" w:rsidRDefault="00A542C3" w:rsidP="00277499">
            <w:pPr>
              <w:jc w:val="center"/>
              <w:rPr>
                <w:sz w:val="28"/>
                <w:szCs w:val="28"/>
              </w:rPr>
            </w:pPr>
            <w:r w:rsidRPr="00D27CC3">
              <w:rPr>
                <w:position w:val="-12"/>
                <w:sz w:val="28"/>
                <w:szCs w:val="28"/>
              </w:rPr>
              <w:object w:dxaOrig="2460" w:dyaOrig="360">
                <v:shape id="_x0000_i1113" type="#_x0000_t75" style="width:123.05pt;height:18.4pt" o:ole="">
                  <v:imagedata r:id="rId183" o:title=""/>
                </v:shape>
                <o:OLEObject Type="Embed" ProgID="Equation.3" ShapeID="_x0000_i1113" DrawAspect="Content" ObjectID="_1661515483" r:id="rId184"/>
              </w:object>
            </w:r>
            <w:r w:rsidRPr="00D27CC3">
              <w:rPr>
                <w:sz w:val="28"/>
                <w:szCs w:val="28"/>
              </w:rPr>
              <w:t>,</w:t>
            </w:r>
          </w:p>
          <w:p w:rsidR="00A542C3" w:rsidRPr="00D27CC3" w:rsidRDefault="00A542C3" w:rsidP="00277499">
            <w:pPr>
              <w:jc w:val="both"/>
              <w:rPr>
                <w:sz w:val="28"/>
                <w:szCs w:val="28"/>
              </w:rPr>
            </w:pPr>
          </w:p>
        </w:tc>
        <w:tc>
          <w:tcPr>
            <w:tcW w:w="2381" w:type="dxa"/>
            <w:shd w:val="clear" w:color="auto" w:fill="auto"/>
          </w:tcPr>
          <w:p w:rsidR="00A542C3" w:rsidRPr="00D27CC3" w:rsidRDefault="00A542C3" w:rsidP="00277499">
            <w:pPr>
              <w:jc w:val="right"/>
              <w:rPr>
                <w:sz w:val="28"/>
                <w:szCs w:val="28"/>
              </w:rPr>
            </w:pPr>
            <w:r w:rsidRPr="00D27CC3">
              <w:rPr>
                <w:sz w:val="28"/>
                <w:szCs w:val="28"/>
              </w:rPr>
              <w:t>(3.3)</w:t>
            </w:r>
          </w:p>
        </w:tc>
      </w:tr>
    </w:tbl>
    <w:p w:rsidR="00A542C3" w:rsidRPr="000B7E38" w:rsidRDefault="00A542C3" w:rsidP="00A542C3">
      <w:pPr>
        <w:ind w:firstLine="709"/>
        <w:jc w:val="both"/>
        <w:rPr>
          <w:sz w:val="28"/>
          <w:szCs w:val="28"/>
        </w:rPr>
      </w:pPr>
      <w:r w:rsidRPr="000B7E38">
        <w:rPr>
          <w:position w:val="-12"/>
          <w:sz w:val="28"/>
          <w:szCs w:val="28"/>
        </w:rPr>
        <w:object w:dxaOrig="460" w:dyaOrig="360">
          <v:shape id="_x0000_i1114" type="#_x0000_t75" style="width:23.45pt;height:18.4pt" o:ole="">
            <v:imagedata r:id="rId185" o:title=""/>
          </v:shape>
          <o:OLEObject Type="Embed" ProgID="Equation.3" ShapeID="_x0000_i1114" DrawAspect="Content" ObjectID="_1661515484" r:id="rId186"/>
        </w:object>
      </w:r>
      <w:r w:rsidRPr="000B7E38">
        <w:rPr>
          <w:sz w:val="28"/>
          <w:szCs w:val="28"/>
        </w:rPr>
        <w:t xml:space="preserve"> - амплитуда выходных колебаний </w:t>
      </w:r>
    </w:p>
    <w:p w:rsidR="00A542C3" w:rsidRDefault="00A542C3" w:rsidP="00A542C3">
      <w:pPr>
        <w:ind w:firstLine="709"/>
        <w:jc w:val="both"/>
        <w:rPr>
          <w:sz w:val="28"/>
          <w:szCs w:val="28"/>
        </w:rPr>
      </w:pPr>
      <w:r w:rsidRPr="000B7E38">
        <w:rPr>
          <w:position w:val="-24"/>
          <w:sz w:val="28"/>
          <w:szCs w:val="28"/>
        </w:rPr>
        <w:object w:dxaOrig="1060" w:dyaOrig="620">
          <v:shape id="_x0000_i1115" type="#_x0000_t75" style="width:53.6pt;height:31pt" o:ole="">
            <v:imagedata r:id="rId187" o:title=""/>
          </v:shape>
          <o:OLEObject Type="Embed" ProgID="Equation.3" ShapeID="_x0000_i1115" DrawAspect="Content" ObjectID="_1661515485" r:id="rId188"/>
        </w:object>
      </w:r>
      <w:r w:rsidRPr="000B7E38">
        <w:rPr>
          <w:sz w:val="28"/>
          <w:szCs w:val="28"/>
        </w:rPr>
        <w:t xml:space="preserve"> - сдвиг по фазе.</w:t>
      </w:r>
    </w:p>
    <w:p w:rsidR="00A542C3" w:rsidRPr="000B7E38" w:rsidRDefault="00A542C3" w:rsidP="00A542C3">
      <w:pPr>
        <w:ind w:firstLine="709"/>
        <w:jc w:val="both"/>
        <w:rPr>
          <w:sz w:val="28"/>
          <w:szCs w:val="28"/>
        </w:rPr>
      </w:pPr>
    </w:p>
    <w:p w:rsidR="00A542C3" w:rsidRPr="000B7E38" w:rsidRDefault="00A542C3" w:rsidP="00A542C3">
      <w:pPr>
        <w:ind w:firstLine="709"/>
        <w:jc w:val="center"/>
        <w:rPr>
          <w:sz w:val="28"/>
          <w:szCs w:val="28"/>
        </w:rPr>
      </w:pPr>
      <w:r w:rsidRPr="000B7E38">
        <w:rPr>
          <w:sz w:val="28"/>
          <w:szCs w:val="28"/>
        </w:rPr>
        <w:object w:dxaOrig="9587" w:dyaOrig="6194">
          <v:shape id="_x0000_i1116" type="#_x0000_t75" style="width:218.5pt;height:140.65pt" o:ole="">
            <v:imagedata r:id="rId189" o:title=""/>
          </v:shape>
          <o:OLEObject Type="Embed" ProgID="KOMPAS.FRW" ShapeID="_x0000_i1116" DrawAspect="Content" ObjectID="_1661515486" r:id="rId190"/>
        </w:object>
      </w:r>
    </w:p>
    <w:p w:rsidR="00A542C3" w:rsidRPr="000B7E38" w:rsidRDefault="00A542C3" w:rsidP="00A542C3">
      <w:pPr>
        <w:ind w:firstLine="709"/>
        <w:jc w:val="both"/>
        <w:rPr>
          <w:sz w:val="28"/>
          <w:szCs w:val="28"/>
        </w:rPr>
      </w:pPr>
    </w:p>
    <w:p w:rsidR="00A542C3" w:rsidRDefault="00A542C3" w:rsidP="00A542C3">
      <w:pPr>
        <w:ind w:firstLine="709"/>
        <w:jc w:val="center"/>
        <w:rPr>
          <w:sz w:val="28"/>
          <w:szCs w:val="28"/>
        </w:rPr>
      </w:pPr>
    </w:p>
    <w:p w:rsidR="00A542C3" w:rsidRPr="001E7EBF" w:rsidRDefault="00A542C3" w:rsidP="00A542C3">
      <w:pPr>
        <w:ind w:firstLine="709"/>
        <w:jc w:val="center"/>
        <w:rPr>
          <w:sz w:val="28"/>
          <w:szCs w:val="28"/>
        </w:rPr>
      </w:pPr>
      <w:r w:rsidRPr="001E7EBF">
        <w:rPr>
          <w:sz w:val="28"/>
          <w:szCs w:val="28"/>
        </w:rPr>
        <w:t xml:space="preserve">Рисунок 7 - Синусоидальные изменения сигналов </w:t>
      </w:r>
      <w:r w:rsidRPr="001E7EBF">
        <w:rPr>
          <w:position w:val="-12"/>
          <w:sz w:val="28"/>
          <w:szCs w:val="28"/>
        </w:rPr>
        <w:object w:dxaOrig="340" w:dyaOrig="360">
          <v:shape id="_x0000_i1117" type="#_x0000_t75" style="width:17.6pt;height:18.4pt" o:ole="">
            <v:imagedata r:id="rId191" o:title=""/>
          </v:shape>
          <o:OLEObject Type="Embed" ProgID="Equation.3" ShapeID="_x0000_i1117" DrawAspect="Content" ObjectID="_1661515487" r:id="rId192"/>
        </w:object>
      </w:r>
      <w:r w:rsidRPr="001E7EBF">
        <w:rPr>
          <w:sz w:val="28"/>
          <w:szCs w:val="28"/>
        </w:rPr>
        <w:t xml:space="preserve"> и </w:t>
      </w:r>
      <w:r w:rsidRPr="001E7EBF">
        <w:rPr>
          <w:position w:val="-12"/>
          <w:sz w:val="28"/>
          <w:szCs w:val="28"/>
        </w:rPr>
        <w:object w:dxaOrig="440" w:dyaOrig="360">
          <v:shape id="_x0000_i1118" type="#_x0000_t75" style="width:21.75pt;height:18.4pt" o:ole="">
            <v:imagedata r:id="rId193" o:title=""/>
          </v:shape>
          <o:OLEObject Type="Embed" ProgID="Equation.3" ShapeID="_x0000_i1118" DrawAspect="Content" ObjectID="_1661515488" r:id="rId194"/>
        </w:object>
      </w:r>
    </w:p>
    <w:p w:rsidR="00A542C3" w:rsidRPr="000B7E38" w:rsidRDefault="00A542C3" w:rsidP="00A542C3">
      <w:pPr>
        <w:ind w:firstLine="709"/>
        <w:jc w:val="both"/>
        <w:rPr>
          <w:sz w:val="28"/>
          <w:szCs w:val="28"/>
        </w:rPr>
      </w:pPr>
    </w:p>
    <w:p w:rsidR="00A542C3" w:rsidRDefault="00A542C3" w:rsidP="00A542C3">
      <w:pPr>
        <w:ind w:firstLine="709"/>
        <w:jc w:val="both"/>
        <w:rPr>
          <w:sz w:val="28"/>
          <w:szCs w:val="28"/>
        </w:rPr>
      </w:pPr>
      <w:r w:rsidRPr="000B7E38">
        <w:rPr>
          <w:sz w:val="28"/>
          <w:szCs w:val="28"/>
        </w:rPr>
        <w:t xml:space="preserve">Сигналы </w:t>
      </w:r>
      <w:r w:rsidRPr="000B7E38">
        <w:rPr>
          <w:position w:val="-12"/>
          <w:sz w:val="28"/>
          <w:szCs w:val="28"/>
        </w:rPr>
        <w:object w:dxaOrig="340" w:dyaOrig="360">
          <v:shape id="_x0000_i1119" type="#_x0000_t75" style="width:17.6pt;height:18.4pt" o:ole="">
            <v:imagedata r:id="rId191" o:title=""/>
          </v:shape>
          <o:OLEObject Type="Embed" ProgID="Equation.3" ShapeID="_x0000_i1119" DrawAspect="Content" ObjectID="_1661515489" r:id="rId195"/>
        </w:object>
      </w:r>
      <w:r w:rsidRPr="000B7E38">
        <w:rPr>
          <w:sz w:val="28"/>
          <w:szCs w:val="28"/>
        </w:rPr>
        <w:t xml:space="preserve"> и </w:t>
      </w:r>
      <w:r w:rsidRPr="000B7E38">
        <w:rPr>
          <w:position w:val="-12"/>
          <w:sz w:val="28"/>
          <w:szCs w:val="28"/>
        </w:rPr>
        <w:object w:dxaOrig="440" w:dyaOrig="360">
          <v:shape id="_x0000_i1120" type="#_x0000_t75" style="width:21.75pt;height:18.4pt" o:ole="">
            <v:imagedata r:id="rId193" o:title=""/>
          </v:shape>
          <o:OLEObject Type="Embed" ProgID="Equation.3" ShapeID="_x0000_i1120" DrawAspect="Content" ObjectID="_1661515490" r:id="rId196"/>
        </w:object>
      </w:r>
      <w:r w:rsidRPr="000B7E38">
        <w:rPr>
          <w:sz w:val="28"/>
          <w:szCs w:val="28"/>
        </w:rPr>
        <w:t xml:space="preserve"> подаются на регистратор. Зависимость отношения амплитуды выходного сигнала к амплитуде входного воздействия измеренных для одной частоты </w:t>
      </w:r>
      <w:r w:rsidRPr="000B7E38">
        <w:rPr>
          <w:position w:val="-6"/>
          <w:sz w:val="28"/>
          <w:szCs w:val="28"/>
        </w:rPr>
        <w:object w:dxaOrig="240" w:dyaOrig="220">
          <v:shape id="_x0000_i1121" type="#_x0000_t75" style="width:11.7pt;height:10.9pt" o:ole="">
            <v:imagedata r:id="rId197" o:title=""/>
          </v:shape>
          <o:OLEObject Type="Embed" ProgID="Equation.3" ShapeID="_x0000_i1121" DrawAspect="Content" ObjectID="_1661515491" r:id="rId198"/>
        </w:object>
      </w:r>
      <w:r w:rsidRPr="000B7E38">
        <w:rPr>
          <w:sz w:val="28"/>
          <w:szCs w:val="28"/>
        </w:rPr>
        <w:t>, от частоты колебаний входного сигнала называется амплитудно-</w:t>
      </w:r>
      <w:r>
        <w:rPr>
          <w:sz w:val="28"/>
          <w:szCs w:val="28"/>
        </w:rPr>
        <w:t>частотной характеристикой (АЧХ):</w:t>
      </w:r>
    </w:p>
    <w:p w:rsidR="00A542C3" w:rsidRDefault="00A542C3" w:rsidP="00A542C3">
      <w:pPr>
        <w:ind w:firstLine="709"/>
        <w:jc w:val="both"/>
        <w:rPr>
          <w:sz w:val="28"/>
          <w:szCs w:val="28"/>
        </w:rPr>
      </w:pPr>
    </w:p>
    <w:tbl>
      <w:tblPr>
        <w:tblW w:w="9869" w:type="dxa"/>
        <w:tblLook w:val="01E0"/>
      </w:tblPr>
      <w:tblGrid>
        <w:gridCol w:w="7488"/>
        <w:gridCol w:w="2381"/>
      </w:tblGrid>
      <w:tr w:rsidR="00A542C3" w:rsidRPr="00D27CC3" w:rsidTr="00277499">
        <w:tc>
          <w:tcPr>
            <w:tcW w:w="7488" w:type="dxa"/>
            <w:shd w:val="clear" w:color="auto" w:fill="auto"/>
          </w:tcPr>
          <w:p w:rsidR="00A542C3" w:rsidRPr="00D27CC3" w:rsidRDefault="00A542C3" w:rsidP="00277499">
            <w:pPr>
              <w:ind w:firstLine="709"/>
              <w:jc w:val="center"/>
              <w:rPr>
                <w:sz w:val="28"/>
                <w:szCs w:val="28"/>
              </w:rPr>
            </w:pPr>
            <w:r w:rsidRPr="00D27CC3">
              <w:rPr>
                <w:position w:val="-30"/>
                <w:sz w:val="28"/>
                <w:szCs w:val="28"/>
              </w:rPr>
              <w:object w:dxaOrig="1740" w:dyaOrig="700">
                <v:shape id="_x0000_i1122" type="#_x0000_t75" style="width:87.05pt;height:35.15pt" o:ole="">
                  <v:imagedata r:id="rId199" o:title=""/>
                </v:shape>
                <o:OLEObject Type="Embed" ProgID="Equation.3" ShapeID="_x0000_i1122" DrawAspect="Content" ObjectID="_1661515492" r:id="rId200"/>
              </w:object>
            </w:r>
            <w:r w:rsidRPr="00D27CC3">
              <w:rPr>
                <w:sz w:val="28"/>
                <w:szCs w:val="28"/>
              </w:rPr>
              <w:t>.</w:t>
            </w:r>
          </w:p>
          <w:p w:rsidR="00A542C3" w:rsidRPr="00D27CC3" w:rsidRDefault="00A542C3" w:rsidP="00277499">
            <w:pPr>
              <w:jc w:val="both"/>
              <w:rPr>
                <w:sz w:val="28"/>
                <w:szCs w:val="28"/>
              </w:rPr>
            </w:pPr>
          </w:p>
        </w:tc>
        <w:tc>
          <w:tcPr>
            <w:tcW w:w="2381" w:type="dxa"/>
            <w:shd w:val="clear" w:color="auto" w:fill="auto"/>
          </w:tcPr>
          <w:p w:rsidR="00A542C3" w:rsidRPr="00D27CC3" w:rsidRDefault="00A542C3" w:rsidP="00277499">
            <w:pPr>
              <w:jc w:val="right"/>
              <w:rPr>
                <w:sz w:val="28"/>
                <w:szCs w:val="28"/>
              </w:rPr>
            </w:pPr>
            <w:r w:rsidRPr="00D27CC3">
              <w:rPr>
                <w:sz w:val="28"/>
                <w:szCs w:val="28"/>
              </w:rPr>
              <w:t>(3.4)</w:t>
            </w:r>
          </w:p>
        </w:tc>
      </w:tr>
    </w:tbl>
    <w:p w:rsidR="00A542C3" w:rsidRDefault="00A542C3" w:rsidP="00A542C3">
      <w:pPr>
        <w:ind w:firstLine="709"/>
        <w:jc w:val="both"/>
        <w:rPr>
          <w:sz w:val="28"/>
          <w:szCs w:val="28"/>
        </w:rPr>
      </w:pPr>
      <w:r w:rsidRPr="000B7E38">
        <w:rPr>
          <w:sz w:val="28"/>
          <w:szCs w:val="28"/>
        </w:rPr>
        <w:t xml:space="preserve">Зависимость сдвига фаз между выходными и входными сигналами для одной частоты от частоты колебаний входного гармонического сигнала называется фазно- </w:t>
      </w:r>
      <w:r>
        <w:rPr>
          <w:sz w:val="28"/>
          <w:szCs w:val="28"/>
        </w:rPr>
        <w:t>частотной характеристикой (ФЧХ):</w:t>
      </w:r>
    </w:p>
    <w:p w:rsidR="00A542C3" w:rsidRDefault="00A542C3" w:rsidP="00A542C3">
      <w:pPr>
        <w:ind w:firstLine="709"/>
        <w:jc w:val="both"/>
        <w:rPr>
          <w:sz w:val="28"/>
          <w:szCs w:val="28"/>
        </w:rPr>
      </w:pPr>
    </w:p>
    <w:tbl>
      <w:tblPr>
        <w:tblW w:w="9869" w:type="dxa"/>
        <w:tblLook w:val="01E0"/>
      </w:tblPr>
      <w:tblGrid>
        <w:gridCol w:w="7488"/>
        <w:gridCol w:w="2381"/>
      </w:tblGrid>
      <w:tr w:rsidR="00A542C3" w:rsidRPr="00D27CC3" w:rsidTr="00277499">
        <w:tc>
          <w:tcPr>
            <w:tcW w:w="7488" w:type="dxa"/>
            <w:shd w:val="clear" w:color="auto" w:fill="auto"/>
          </w:tcPr>
          <w:p w:rsidR="00A542C3" w:rsidRPr="00D27CC3" w:rsidRDefault="00A542C3" w:rsidP="00277499">
            <w:pPr>
              <w:ind w:firstLine="709"/>
              <w:jc w:val="center"/>
              <w:rPr>
                <w:sz w:val="28"/>
                <w:szCs w:val="28"/>
              </w:rPr>
            </w:pPr>
            <w:r w:rsidRPr="00D27CC3">
              <w:rPr>
                <w:position w:val="-10"/>
                <w:sz w:val="28"/>
                <w:szCs w:val="28"/>
              </w:rPr>
              <w:object w:dxaOrig="1100" w:dyaOrig="320">
                <v:shape id="_x0000_i1123" type="#_x0000_t75" style="width:54.4pt;height:15.9pt" o:ole="">
                  <v:imagedata r:id="rId201" o:title=""/>
                </v:shape>
                <o:OLEObject Type="Embed" ProgID="Equation.3" ShapeID="_x0000_i1123" DrawAspect="Content" ObjectID="_1661515493" r:id="rId202"/>
              </w:object>
            </w:r>
            <w:r w:rsidRPr="00D27CC3">
              <w:rPr>
                <w:sz w:val="28"/>
                <w:szCs w:val="28"/>
              </w:rPr>
              <w:t>,</w:t>
            </w:r>
          </w:p>
          <w:p w:rsidR="00A542C3" w:rsidRPr="00D27CC3" w:rsidRDefault="00A542C3" w:rsidP="00277499">
            <w:pPr>
              <w:jc w:val="center"/>
              <w:rPr>
                <w:sz w:val="28"/>
                <w:szCs w:val="28"/>
              </w:rPr>
            </w:pPr>
          </w:p>
        </w:tc>
        <w:tc>
          <w:tcPr>
            <w:tcW w:w="2381" w:type="dxa"/>
            <w:shd w:val="clear" w:color="auto" w:fill="auto"/>
          </w:tcPr>
          <w:p w:rsidR="00A542C3" w:rsidRPr="00D27CC3" w:rsidRDefault="00A542C3" w:rsidP="00277499">
            <w:pPr>
              <w:jc w:val="right"/>
              <w:rPr>
                <w:sz w:val="28"/>
                <w:szCs w:val="28"/>
              </w:rPr>
            </w:pPr>
            <w:r w:rsidRPr="00D27CC3">
              <w:rPr>
                <w:sz w:val="28"/>
                <w:szCs w:val="28"/>
              </w:rPr>
              <w:t>(3.5)</w:t>
            </w:r>
          </w:p>
        </w:tc>
      </w:tr>
    </w:tbl>
    <w:p w:rsidR="00A542C3" w:rsidRPr="000B7E38" w:rsidRDefault="00A542C3" w:rsidP="00A542C3">
      <w:pPr>
        <w:ind w:firstLine="709"/>
        <w:jc w:val="both"/>
        <w:rPr>
          <w:sz w:val="28"/>
          <w:szCs w:val="28"/>
        </w:rPr>
      </w:pPr>
      <w:r w:rsidRPr="000B7E38">
        <w:rPr>
          <w:sz w:val="28"/>
          <w:szCs w:val="28"/>
        </w:rPr>
        <w:t xml:space="preserve">Комплекс частотных характеристик </w:t>
      </w:r>
      <w:r w:rsidRPr="000B7E38">
        <w:rPr>
          <w:position w:val="-10"/>
          <w:sz w:val="28"/>
          <w:szCs w:val="28"/>
        </w:rPr>
        <w:object w:dxaOrig="660" w:dyaOrig="320">
          <v:shape id="_x0000_i1124" type="#_x0000_t75" style="width:32.65pt;height:15.9pt" o:ole="">
            <v:imagedata r:id="rId203" o:title=""/>
          </v:shape>
          <o:OLEObject Type="Embed" ProgID="Equation.3" ShapeID="_x0000_i1124" DrawAspect="Content" ObjectID="_1661515494" r:id="rId204"/>
        </w:object>
      </w:r>
      <w:r w:rsidRPr="000B7E38">
        <w:rPr>
          <w:sz w:val="28"/>
          <w:szCs w:val="28"/>
        </w:rPr>
        <w:t xml:space="preserve"> и </w:t>
      </w:r>
      <w:r w:rsidRPr="000B7E38">
        <w:rPr>
          <w:position w:val="-10"/>
          <w:sz w:val="28"/>
          <w:szCs w:val="28"/>
        </w:rPr>
        <w:object w:dxaOrig="460" w:dyaOrig="320">
          <v:shape id="_x0000_i1125" type="#_x0000_t75" style="width:23.45pt;height:15.9pt" o:ole="">
            <v:imagedata r:id="rId205" o:title=""/>
          </v:shape>
          <o:OLEObject Type="Embed" ProgID="Equation.3" ShapeID="_x0000_i1125" DrawAspect="Content" ObjectID="_1661515495" r:id="rId206"/>
        </w:object>
      </w:r>
      <w:r w:rsidRPr="000B7E38">
        <w:rPr>
          <w:sz w:val="28"/>
          <w:szCs w:val="28"/>
        </w:rPr>
        <w:t xml:space="preserve">названии комплексными частотными характеристиками (КЧХ) или амплитудно-фазовой характеристикой (АФХ). АФХ строятся в полярных координатах или на плоскости комплексных переменных в декартовых координатах и представляют собой годограф вектора (кривая, описываемая концом вектора), построенного из начала координат для различных значений частот </w:t>
      </w:r>
      <w:r w:rsidRPr="000B7E38">
        <w:rPr>
          <w:sz w:val="28"/>
          <w:szCs w:val="28"/>
        </w:rPr>
        <w:lastRenderedPageBreak/>
        <w:t xml:space="preserve">от </w:t>
      </w:r>
      <w:r w:rsidRPr="000B7E38">
        <w:rPr>
          <w:position w:val="-6"/>
          <w:sz w:val="28"/>
          <w:szCs w:val="28"/>
        </w:rPr>
        <w:object w:dxaOrig="620" w:dyaOrig="279">
          <v:shape id="_x0000_i1126" type="#_x0000_t75" style="width:31pt;height:14.25pt" o:ole="">
            <v:imagedata r:id="rId207" o:title=""/>
          </v:shape>
          <o:OLEObject Type="Embed" ProgID="Equation.3" ShapeID="_x0000_i1126" DrawAspect="Content" ObjectID="_1661515496" r:id="rId208"/>
        </w:object>
      </w:r>
      <w:r w:rsidRPr="000B7E38">
        <w:rPr>
          <w:sz w:val="28"/>
          <w:szCs w:val="28"/>
        </w:rPr>
        <w:t xml:space="preserve"> до </w:t>
      </w:r>
      <w:r w:rsidRPr="000B7E38">
        <w:rPr>
          <w:position w:val="-6"/>
          <w:sz w:val="28"/>
          <w:szCs w:val="28"/>
        </w:rPr>
        <w:object w:dxaOrig="660" w:dyaOrig="220">
          <v:shape id="_x0000_i1127" type="#_x0000_t75" style="width:32.65pt;height:10.9pt" o:ole="">
            <v:imagedata r:id="rId209" o:title=""/>
          </v:shape>
          <o:OLEObject Type="Embed" ProgID="Equation.3" ShapeID="_x0000_i1127" DrawAspect="Content" ObjectID="_1661515497" r:id="rId210"/>
        </w:object>
      </w:r>
      <w:r w:rsidRPr="000B7E38">
        <w:rPr>
          <w:sz w:val="28"/>
          <w:szCs w:val="28"/>
        </w:rPr>
        <w:t xml:space="preserve">. Модуль этого вектора равен </w:t>
      </w:r>
      <w:r w:rsidRPr="000B7E38">
        <w:rPr>
          <w:position w:val="-10"/>
          <w:sz w:val="28"/>
          <w:szCs w:val="28"/>
        </w:rPr>
        <w:object w:dxaOrig="660" w:dyaOrig="320">
          <v:shape id="_x0000_i1128" type="#_x0000_t75" style="width:32.65pt;height:15.9pt" o:ole="">
            <v:imagedata r:id="rId211" o:title=""/>
          </v:shape>
          <o:OLEObject Type="Embed" ProgID="Equation.3" ShapeID="_x0000_i1128" DrawAspect="Content" ObjectID="_1661515498" r:id="rId212"/>
        </w:object>
      </w:r>
      <w:r w:rsidRPr="000B7E38">
        <w:rPr>
          <w:sz w:val="28"/>
          <w:szCs w:val="28"/>
        </w:rPr>
        <w:t>, а аргумент или угол поворота -</w:t>
      </w:r>
      <w:r w:rsidRPr="000B7E38">
        <w:rPr>
          <w:position w:val="-10"/>
          <w:sz w:val="28"/>
          <w:szCs w:val="28"/>
        </w:rPr>
        <w:object w:dxaOrig="460" w:dyaOrig="320">
          <v:shape id="_x0000_i1129" type="#_x0000_t75" style="width:23.45pt;height:15.9pt" o:ole="">
            <v:imagedata r:id="rId213" o:title=""/>
          </v:shape>
          <o:OLEObject Type="Embed" ProgID="Equation.3" ShapeID="_x0000_i1129" DrawAspect="Content" ObjectID="_1661515499" r:id="rId214"/>
        </w:object>
      </w:r>
      <w:r w:rsidRPr="000B7E38">
        <w:rPr>
          <w:sz w:val="28"/>
          <w:szCs w:val="28"/>
        </w:rPr>
        <w:t>.</w:t>
      </w:r>
    </w:p>
    <w:p w:rsidR="00A542C3" w:rsidRPr="000B7E38" w:rsidRDefault="00A542C3" w:rsidP="00A542C3">
      <w:pPr>
        <w:ind w:firstLine="709"/>
        <w:jc w:val="both"/>
        <w:rPr>
          <w:sz w:val="28"/>
          <w:szCs w:val="28"/>
        </w:rPr>
      </w:pPr>
      <w:r w:rsidRPr="000B7E38">
        <w:rPr>
          <w:sz w:val="28"/>
          <w:szCs w:val="28"/>
        </w:rPr>
        <w:t>Запись АФХ в полярных координатах</w:t>
      </w:r>
      <w:r>
        <w:rPr>
          <w:sz w:val="28"/>
          <w:szCs w:val="28"/>
        </w:rPr>
        <w:t>:</w:t>
      </w:r>
      <w:r w:rsidRPr="000B7E38">
        <w:rPr>
          <w:position w:val="-10"/>
          <w:sz w:val="28"/>
          <w:szCs w:val="28"/>
        </w:rPr>
        <w:object w:dxaOrig="2040" w:dyaOrig="360">
          <v:shape id="_x0000_i1130" type="#_x0000_t75" style="width:102.15pt;height:18.4pt" o:ole="">
            <v:imagedata r:id="rId215" o:title=""/>
          </v:shape>
          <o:OLEObject Type="Embed" ProgID="Equation.3" ShapeID="_x0000_i1130" DrawAspect="Content" ObjectID="_1661515500" r:id="rId216"/>
        </w:object>
      </w:r>
      <w:r w:rsidRPr="000B7E38">
        <w:rPr>
          <w:sz w:val="28"/>
          <w:szCs w:val="28"/>
        </w:rPr>
        <w:t xml:space="preserve">, </w:t>
      </w:r>
      <w:r w:rsidRPr="000B7E38">
        <w:rPr>
          <w:position w:val="-10"/>
          <w:sz w:val="28"/>
          <w:szCs w:val="28"/>
        </w:rPr>
        <w:object w:dxaOrig="660" w:dyaOrig="320">
          <v:shape id="_x0000_i1131" type="#_x0000_t75" style="width:32.65pt;height:15.9pt" o:ole="">
            <v:imagedata r:id="rId217" o:title=""/>
          </v:shape>
          <o:OLEObject Type="Embed" ProgID="Equation.3" ShapeID="_x0000_i1131" DrawAspect="Content" ObjectID="_1661515501" r:id="rId218"/>
        </w:object>
      </w:r>
      <w:r w:rsidRPr="000B7E38">
        <w:rPr>
          <w:sz w:val="28"/>
          <w:szCs w:val="28"/>
        </w:rPr>
        <w:t>- модуль,</w:t>
      </w:r>
      <w:r w:rsidRPr="000B7E38">
        <w:rPr>
          <w:position w:val="-10"/>
          <w:sz w:val="28"/>
          <w:szCs w:val="28"/>
        </w:rPr>
        <w:object w:dxaOrig="560" w:dyaOrig="320">
          <v:shape id="_x0000_i1132" type="#_x0000_t75" style="width:27.65pt;height:15.9pt" o:ole="">
            <v:imagedata r:id="rId219" o:title=""/>
          </v:shape>
          <o:OLEObject Type="Embed" ProgID="Equation.3" ShapeID="_x0000_i1132" DrawAspect="Content" ObjectID="_1661515502" r:id="rId220"/>
        </w:object>
      </w:r>
      <w:r w:rsidRPr="000B7E38">
        <w:rPr>
          <w:sz w:val="28"/>
          <w:szCs w:val="28"/>
        </w:rPr>
        <w:t xml:space="preserve"> -фаза.</w:t>
      </w:r>
    </w:p>
    <w:p w:rsidR="00A542C3" w:rsidRDefault="00A542C3" w:rsidP="00A542C3">
      <w:pPr>
        <w:ind w:firstLine="709"/>
        <w:jc w:val="both"/>
        <w:rPr>
          <w:sz w:val="28"/>
          <w:szCs w:val="28"/>
        </w:rPr>
      </w:pPr>
      <w:r w:rsidRPr="000B7E38">
        <w:rPr>
          <w:sz w:val="28"/>
          <w:szCs w:val="28"/>
        </w:rPr>
        <w:t xml:space="preserve">Для инженерных расчетов широко применяется графическое изображение АФХ на комплексной плоскости в прямоугольных координатах </w:t>
      </w:r>
      <w:r w:rsidRPr="000B7E38">
        <w:rPr>
          <w:position w:val="-10"/>
          <w:sz w:val="28"/>
          <w:szCs w:val="28"/>
        </w:rPr>
        <w:object w:dxaOrig="560" w:dyaOrig="320">
          <v:shape id="_x0000_i1133" type="#_x0000_t75" style="width:27.65pt;height:15.9pt" o:ole="">
            <v:imagedata r:id="rId221" o:title=""/>
          </v:shape>
          <o:OLEObject Type="Embed" ProgID="Equation.3" ShapeID="_x0000_i1133" DrawAspect="Content" ObjectID="_1661515503" r:id="rId222"/>
        </w:object>
      </w:r>
      <w:r w:rsidRPr="000B7E38">
        <w:rPr>
          <w:sz w:val="28"/>
          <w:szCs w:val="28"/>
        </w:rPr>
        <w:t xml:space="preserve">, </w:t>
      </w:r>
      <w:r w:rsidRPr="000B7E38">
        <w:rPr>
          <w:position w:val="-10"/>
          <w:sz w:val="28"/>
          <w:szCs w:val="28"/>
        </w:rPr>
        <w:object w:dxaOrig="580" w:dyaOrig="320">
          <v:shape id="_x0000_i1134" type="#_x0000_t75" style="width:29.3pt;height:15.9pt" o:ole="">
            <v:imagedata r:id="rId223" o:title=""/>
          </v:shape>
          <o:OLEObject Type="Embed" ProgID="Equation.3" ShapeID="_x0000_i1134" DrawAspect="Content" ObjectID="_1661515504" r:id="rId224"/>
        </w:object>
      </w:r>
      <w:r w:rsidRPr="000B7E38">
        <w:rPr>
          <w:sz w:val="28"/>
          <w:szCs w:val="28"/>
        </w:rPr>
        <w:t xml:space="preserve"> (</w:t>
      </w:r>
      <w:r>
        <w:rPr>
          <w:sz w:val="28"/>
          <w:szCs w:val="28"/>
        </w:rPr>
        <w:t>см. р</w:t>
      </w:r>
      <w:r w:rsidRPr="000B7E38">
        <w:rPr>
          <w:sz w:val="28"/>
          <w:szCs w:val="28"/>
        </w:rPr>
        <w:t>ис</w:t>
      </w:r>
      <w:r>
        <w:rPr>
          <w:sz w:val="28"/>
          <w:szCs w:val="28"/>
        </w:rPr>
        <w:t>унок 8</w:t>
      </w:r>
      <w:r w:rsidRPr="000B7E38">
        <w:rPr>
          <w:sz w:val="28"/>
          <w:szCs w:val="28"/>
        </w:rPr>
        <w:t>)</w:t>
      </w:r>
      <w:r>
        <w:rPr>
          <w:sz w:val="28"/>
          <w:szCs w:val="28"/>
        </w:rPr>
        <w:t>.</w:t>
      </w:r>
    </w:p>
    <w:p w:rsidR="00A542C3" w:rsidRPr="000B7E38" w:rsidRDefault="00A542C3" w:rsidP="00A542C3">
      <w:pPr>
        <w:ind w:firstLine="709"/>
        <w:jc w:val="both"/>
        <w:rPr>
          <w:sz w:val="28"/>
          <w:szCs w:val="28"/>
        </w:rPr>
      </w:pPr>
    </w:p>
    <w:p w:rsidR="00A542C3" w:rsidRPr="000B7E38" w:rsidRDefault="00A542C3" w:rsidP="00A542C3">
      <w:pPr>
        <w:ind w:firstLine="709"/>
        <w:jc w:val="center"/>
        <w:rPr>
          <w:sz w:val="28"/>
          <w:szCs w:val="28"/>
        </w:rPr>
      </w:pPr>
      <w:r w:rsidRPr="000B7E38">
        <w:rPr>
          <w:sz w:val="28"/>
          <w:szCs w:val="28"/>
        </w:rPr>
        <w:object w:dxaOrig="2880" w:dyaOrig="1815">
          <v:shape id="_x0000_i1135" type="#_x0000_t75" style="width:283.8pt;height:179.15pt" o:ole="">
            <v:imagedata r:id="rId225" o:title=""/>
          </v:shape>
          <o:OLEObject Type="Embed" ProgID="KompasFRWFile" ShapeID="_x0000_i1135" DrawAspect="Content" ObjectID="_1661515505" r:id="rId226"/>
        </w:object>
      </w:r>
    </w:p>
    <w:p w:rsidR="00A542C3" w:rsidRPr="001E7EBF" w:rsidRDefault="00A542C3" w:rsidP="00A542C3">
      <w:pPr>
        <w:ind w:firstLine="709"/>
        <w:jc w:val="center"/>
        <w:rPr>
          <w:sz w:val="28"/>
          <w:szCs w:val="28"/>
        </w:rPr>
      </w:pPr>
      <w:r w:rsidRPr="001E7EBF">
        <w:rPr>
          <w:sz w:val="28"/>
          <w:szCs w:val="28"/>
        </w:rPr>
        <w:t>Рисунок 8 - Амплитудно-фазовая характеристика</w:t>
      </w:r>
    </w:p>
    <w:p w:rsidR="00A542C3" w:rsidRPr="000B7E38" w:rsidRDefault="00A542C3" w:rsidP="00A542C3">
      <w:pPr>
        <w:ind w:firstLine="709"/>
        <w:jc w:val="both"/>
        <w:rPr>
          <w:sz w:val="28"/>
          <w:szCs w:val="28"/>
        </w:rPr>
      </w:pPr>
    </w:p>
    <w:tbl>
      <w:tblPr>
        <w:tblW w:w="9869" w:type="dxa"/>
        <w:tblLook w:val="01E0"/>
      </w:tblPr>
      <w:tblGrid>
        <w:gridCol w:w="7488"/>
        <w:gridCol w:w="2381"/>
      </w:tblGrid>
      <w:tr w:rsidR="00A542C3" w:rsidRPr="00D27CC3" w:rsidTr="00277499">
        <w:tc>
          <w:tcPr>
            <w:tcW w:w="7488" w:type="dxa"/>
            <w:shd w:val="clear" w:color="auto" w:fill="auto"/>
          </w:tcPr>
          <w:p w:rsidR="00A542C3" w:rsidRPr="00D27CC3" w:rsidRDefault="00A542C3" w:rsidP="00277499">
            <w:pPr>
              <w:jc w:val="center"/>
              <w:rPr>
                <w:sz w:val="28"/>
                <w:szCs w:val="28"/>
              </w:rPr>
            </w:pPr>
          </w:p>
          <w:p w:rsidR="00A542C3" w:rsidRPr="00D27CC3" w:rsidRDefault="00A542C3" w:rsidP="00277499">
            <w:pPr>
              <w:jc w:val="center"/>
              <w:rPr>
                <w:sz w:val="28"/>
                <w:szCs w:val="28"/>
              </w:rPr>
            </w:pPr>
            <w:r w:rsidRPr="00D27CC3">
              <w:rPr>
                <w:position w:val="-10"/>
                <w:sz w:val="28"/>
                <w:szCs w:val="28"/>
              </w:rPr>
              <w:object w:dxaOrig="2260" w:dyaOrig="320">
                <v:shape id="_x0000_i1136" type="#_x0000_t75" style="width:113pt;height:15.9pt" o:ole="">
                  <v:imagedata r:id="rId227" o:title=""/>
                </v:shape>
                <o:OLEObject Type="Embed" ProgID="Equation.3" ShapeID="_x0000_i1136" DrawAspect="Content" ObjectID="_1661515506" r:id="rId228"/>
              </w:object>
            </w:r>
            <w:r w:rsidRPr="00D27CC3">
              <w:rPr>
                <w:sz w:val="28"/>
                <w:szCs w:val="28"/>
              </w:rPr>
              <w:t>,</w:t>
            </w:r>
          </w:p>
        </w:tc>
        <w:tc>
          <w:tcPr>
            <w:tcW w:w="2381" w:type="dxa"/>
            <w:shd w:val="clear" w:color="auto" w:fill="auto"/>
          </w:tcPr>
          <w:p w:rsidR="00A542C3" w:rsidRPr="00D27CC3" w:rsidRDefault="00A542C3" w:rsidP="00277499">
            <w:pPr>
              <w:jc w:val="right"/>
              <w:rPr>
                <w:sz w:val="28"/>
                <w:szCs w:val="28"/>
              </w:rPr>
            </w:pPr>
            <w:r w:rsidRPr="00D27CC3">
              <w:rPr>
                <w:sz w:val="28"/>
                <w:szCs w:val="28"/>
              </w:rPr>
              <w:t>(3.6)</w:t>
            </w:r>
          </w:p>
        </w:tc>
      </w:tr>
    </w:tbl>
    <w:p w:rsidR="00A542C3" w:rsidRPr="000B7E38" w:rsidRDefault="00A542C3" w:rsidP="00A542C3">
      <w:pPr>
        <w:jc w:val="both"/>
        <w:rPr>
          <w:sz w:val="28"/>
          <w:szCs w:val="28"/>
        </w:rPr>
      </w:pPr>
      <w:r w:rsidRPr="000B7E38">
        <w:rPr>
          <w:sz w:val="28"/>
          <w:szCs w:val="28"/>
        </w:rPr>
        <w:t xml:space="preserve">где </w:t>
      </w:r>
    </w:p>
    <w:p w:rsidR="00A542C3" w:rsidRPr="000B7E38" w:rsidRDefault="00A542C3" w:rsidP="00A542C3">
      <w:pPr>
        <w:ind w:firstLine="709"/>
        <w:jc w:val="both"/>
        <w:rPr>
          <w:sz w:val="28"/>
          <w:szCs w:val="28"/>
        </w:rPr>
      </w:pPr>
      <w:r w:rsidRPr="000B7E38">
        <w:rPr>
          <w:position w:val="-10"/>
          <w:sz w:val="28"/>
          <w:szCs w:val="28"/>
        </w:rPr>
        <w:object w:dxaOrig="2280" w:dyaOrig="320">
          <v:shape id="_x0000_i1137" type="#_x0000_t75" style="width:113.85pt;height:15.9pt" o:ole="">
            <v:imagedata r:id="rId229" o:title=""/>
          </v:shape>
          <o:OLEObject Type="Embed" ProgID="Equation.3" ShapeID="_x0000_i1137" DrawAspect="Content" ObjectID="_1661515507" r:id="rId230"/>
        </w:object>
      </w:r>
      <w:r w:rsidRPr="000B7E38">
        <w:rPr>
          <w:sz w:val="28"/>
          <w:szCs w:val="28"/>
        </w:rPr>
        <w:t>-вещественная часть вектора АФХ,</w:t>
      </w:r>
    </w:p>
    <w:p w:rsidR="00A542C3" w:rsidRPr="000B7E38" w:rsidRDefault="00A542C3" w:rsidP="00A542C3">
      <w:pPr>
        <w:ind w:firstLine="709"/>
        <w:jc w:val="both"/>
        <w:rPr>
          <w:sz w:val="28"/>
          <w:szCs w:val="28"/>
        </w:rPr>
      </w:pPr>
      <w:r w:rsidRPr="000B7E38">
        <w:rPr>
          <w:position w:val="-10"/>
          <w:sz w:val="28"/>
          <w:szCs w:val="28"/>
        </w:rPr>
        <w:object w:dxaOrig="2220" w:dyaOrig="320">
          <v:shape id="_x0000_i1138" type="#_x0000_t75" style="width:111.35pt;height:15.9pt" o:ole="">
            <v:imagedata r:id="rId231" o:title=""/>
          </v:shape>
          <o:OLEObject Type="Embed" ProgID="Equation.3" ShapeID="_x0000_i1138" DrawAspect="Content" ObjectID="_1661515508" r:id="rId232"/>
        </w:object>
      </w:r>
      <w:r w:rsidRPr="000B7E38">
        <w:rPr>
          <w:sz w:val="28"/>
          <w:szCs w:val="28"/>
        </w:rPr>
        <w:t xml:space="preserve"> - мнимая часть вектора АФХ</w:t>
      </w:r>
      <w:r>
        <w:rPr>
          <w:sz w:val="28"/>
          <w:szCs w:val="28"/>
        </w:rPr>
        <w:t>.</w:t>
      </w:r>
    </w:p>
    <w:p w:rsidR="00A542C3" w:rsidRDefault="00A542C3" w:rsidP="00A542C3">
      <w:pPr>
        <w:ind w:firstLine="709"/>
        <w:jc w:val="both"/>
        <w:rPr>
          <w:sz w:val="28"/>
          <w:szCs w:val="28"/>
        </w:rPr>
      </w:pPr>
    </w:p>
    <w:p w:rsidR="00A542C3" w:rsidRPr="000B7E38" w:rsidRDefault="00A542C3" w:rsidP="00A542C3">
      <w:pPr>
        <w:ind w:firstLine="709"/>
        <w:jc w:val="both"/>
        <w:rPr>
          <w:sz w:val="28"/>
          <w:szCs w:val="28"/>
        </w:rPr>
      </w:pPr>
      <w:r w:rsidRPr="000B7E38">
        <w:rPr>
          <w:sz w:val="28"/>
          <w:szCs w:val="28"/>
        </w:rPr>
        <w:t xml:space="preserve">Длина вектора или его модуль </w:t>
      </w:r>
      <w:r w:rsidRPr="000B7E38">
        <w:rPr>
          <w:position w:val="-12"/>
          <w:sz w:val="28"/>
          <w:szCs w:val="28"/>
        </w:rPr>
        <w:object w:dxaOrig="2560" w:dyaOrig="440">
          <v:shape id="_x0000_i1139" type="#_x0000_t75" style="width:128.1pt;height:21.75pt" o:ole="">
            <v:imagedata r:id="rId233" o:title=""/>
          </v:shape>
          <o:OLEObject Type="Embed" ProgID="Equation.3" ShapeID="_x0000_i1139" DrawAspect="Content" ObjectID="_1661515509" r:id="rId234"/>
        </w:object>
      </w:r>
      <w:r w:rsidRPr="000B7E38">
        <w:rPr>
          <w:sz w:val="28"/>
          <w:szCs w:val="28"/>
        </w:rPr>
        <w:t xml:space="preserve">,аргумент или угол поворота вектора вокруг начала координат </w:t>
      </w:r>
      <w:r w:rsidRPr="000B7E38">
        <w:rPr>
          <w:position w:val="-28"/>
          <w:sz w:val="28"/>
          <w:szCs w:val="28"/>
        </w:rPr>
        <w:object w:dxaOrig="1920" w:dyaOrig="660">
          <v:shape id="_x0000_i1140" type="#_x0000_t75" style="width:96.3pt;height:32.65pt" o:ole="">
            <v:imagedata r:id="rId235" o:title=""/>
          </v:shape>
          <o:OLEObject Type="Embed" ProgID="Equation.3" ShapeID="_x0000_i1140" DrawAspect="Content" ObjectID="_1661515510" r:id="rId236"/>
        </w:object>
      </w:r>
      <w:r w:rsidRPr="000B7E38">
        <w:rPr>
          <w:sz w:val="28"/>
          <w:szCs w:val="28"/>
        </w:rPr>
        <w:t>.</w:t>
      </w:r>
    </w:p>
    <w:p w:rsidR="00A542C3" w:rsidRPr="000B7E38" w:rsidRDefault="00A542C3" w:rsidP="00A542C3">
      <w:pPr>
        <w:ind w:firstLine="709"/>
        <w:jc w:val="both"/>
        <w:rPr>
          <w:sz w:val="28"/>
          <w:szCs w:val="28"/>
        </w:rPr>
      </w:pPr>
      <w:r w:rsidRPr="000B7E38">
        <w:rPr>
          <w:sz w:val="28"/>
          <w:szCs w:val="28"/>
        </w:rPr>
        <w:t xml:space="preserve">Свойства ОР оказывают большое влияние на процессы регулирования при сравнительно высоких частотах воздействия на объект. Поэтому при экспериментальном определении частотных характеристик ОР наибольшее количество опытных точек должно быть снято при сравнительно больших значениях частоты </w:t>
      </w:r>
      <w:r w:rsidRPr="000B7E38">
        <w:rPr>
          <w:position w:val="-6"/>
          <w:sz w:val="28"/>
          <w:szCs w:val="28"/>
        </w:rPr>
        <w:object w:dxaOrig="240" w:dyaOrig="220">
          <v:shape id="_x0000_i1141" type="#_x0000_t75" style="width:11.7pt;height:10.9pt" o:ole="">
            <v:imagedata r:id="rId237" o:title=""/>
          </v:shape>
          <o:OLEObject Type="Embed" ProgID="Equation.3" ShapeID="_x0000_i1141" DrawAspect="Content" ObjectID="_1661515511" r:id="rId238"/>
        </w:object>
      </w:r>
      <w:r w:rsidRPr="000B7E38">
        <w:rPr>
          <w:sz w:val="28"/>
          <w:szCs w:val="28"/>
        </w:rPr>
        <w:t>. Наибольшая частота, для которой определяется ЧХ объекта, называется частотой среза, при которой колебания входного воздействия с наибольшей возможной в экспериментальных условиях амплитудой А</w:t>
      </w:r>
      <w:r w:rsidRPr="000B7E38">
        <w:rPr>
          <w:sz w:val="28"/>
          <w:szCs w:val="28"/>
          <w:vertAlign w:val="subscript"/>
        </w:rPr>
        <w:t>макс</w:t>
      </w:r>
      <w:r w:rsidRPr="000B7E38">
        <w:rPr>
          <w:sz w:val="28"/>
          <w:szCs w:val="28"/>
        </w:rPr>
        <w:t xml:space="preserve"> обуславливают колебания на выходе с амплитудой А</w:t>
      </w:r>
      <w:r w:rsidRPr="000B7E38">
        <w:rPr>
          <w:sz w:val="28"/>
          <w:szCs w:val="28"/>
          <w:vertAlign w:val="subscript"/>
        </w:rPr>
        <w:t>мин</w:t>
      </w:r>
      <w:r w:rsidRPr="000B7E38">
        <w:rPr>
          <w:sz w:val="28"/>
          <w:szCs w:val="28"/>
        </w:rPr>
        <w:t>, лежащей в пределах чувствительности регулятора.</w:t>
      </w:r>
    </w:p>
    <w:p w:rsidR="00A542C3" w:rsidRPr="000B7E38" w:rsidRDefault="00A542C3" w:rsidP="00A542C3">
      <w:pPr>
        <w:ind w:firstLine="709"/>
        <w:jc w:val="both"/>
        <w:rPr>
          <w:sz w:val="28"/>
          <w:szCs w:val="28"/>
        </w:rPr>
      </w:pPr>
      <w:r w:rsidRPr="000B7E38">
        <w:rPr>
          <w:sz w:val="28"/>
          <w:szCs w:val="28"/>
        </w:rPr>
        <w:t xml:space="preserve">Частотный метод исследования регулятора позволяет автоматически поддерживать в среднем нормальный режим работы объекта, при этом также отсутствует дрейф колебаний </w:t>
      </w:r>
      <w:r w:rsidRPr="000B7E38">
        <w:rPr>
          <w:position w:val="-12"/>
          <w:sz w:val="28"/>
          <w:szCs w:val="28"/>
        </w:rPr>
        <w:object w:dxaOrig="720" w:dyaOrig="360">
          <v:shape id="_x0000_i1142" type="#_x0000_t75" style="width:36pt;height:18.4pt" o:ole="">
            <v:imagedata r:id="rId239" o:title=""/>
          </v:shape>
          <o:OLEObject Type="Embed" ProgID="Equation.3" ShapeID="_x0000_i1142" DrawAspect="Content" ObjectID="_1661515512" r:id="rId240"/>
        </w:object>
      </w:r>
      <w:r w:rsidRPr="000B7E38">
        <w:rPr>
          <w:sz w:val="28"/>
          <w:szCs w:val="28"/>
        </w:rPr>
        <w:t>.</w:t>
      </w:r>
    </w:p>
    <w:p w:rsidR="00A542C3" w:rsidRPr="000B7E38" w:rsidRDefault="00A542C3" w:rsidP="00A542C3">
      <w:pPr>
        <w:ind w:firstLine="709"/>
        <w:jc w:val="both"/>
        <w:rPr>
          <w:sz w:val="28"/>
          <w:szCs w:val="28"/>
        </w:rPr>
      </w:pPr>
      <w:r w:rsidRPr="000B7E38">
        <w:rPr>
          <w:sz w:val="28"/>
          <w:szCs w:val="28"/>
        </w:rPr>
        <w:lastRenderedPageBreak/>
        <w:t>Создание строго синусоидальных колебаний на входе в объект требует специальных устройств-генераторов синусоидальных колебаний и вызывает значительные затруднения. Поэтому ЧХ определяют чаще при более простых видах воздействия – прямоугольных или трапецеидальных периодических импульсах. При таких воздействиях, называемых прямоугольной или трапецеидальной волной, отношение амплитуд и сдвиг фаз не будут соответствовать отношению амплитуд и сдвигу фаз при синусоидальных колебаниях. Поэтому по результатам эксперимента при такого вида воздействиях ЧХ могут быть построены лишь при специальной обработке опытных данных.</w:t>
      </w:r>
    </w:p>
    <w:p w:rsidR="00A542C3" w:rsidRPr="000B7E38" w:rsidRDefault="00A542C3" w:rsidP="00A542C3">
      <w:pPr>
        <w:ind w:firstLine="709"/>
        <w:jc w:val="both"/>
        <w:rPr>
          <w:sz w:val="28"/>
          <w:szCs w:val="28"/>
        </w:rPr>
      </w:pPr>
      <w:r w:rsidRPr="000B7E38">
        <w:rPr>
          <w:sz w:val="28"/>
          <w:szCs w:val="28"/>
        </w:rPr>
        <w:t>Частотные характеристики должны быть определены не только при регулирующем воздействии на ОР, но и при всех основных видах воздействий к ОР.</w:t>
      </w:r>
    </w:p>
    <w:p w:rsidR="00A542C3" w:rsidRPr="000B7E38" w:rsidRDefault="00A542C3" w:rsidP="00A542C3">
      <w:pPr>
        <w:ind w:firstLine="709"/>
        <w:jc w:val="both"/>
        <w:rPr>
          <w:sz w:val="28"/>
          <w:szCs w:val="28"/>
        </w:rPr>
      </w:pPr>
      <w:r w:rsidRPr="000B7E38">
        <w:rPr>
          <w:sz w:val="28"/>
          <w:szCs w:val="28"/>
        </w:rPr>
        <w:t>При снятии АФХ необходимо предварительно эксперименту выбрать диапазон частот входного воздействия. Этот диапазон определяется в основном целевым назначением АФХ. Если частотные характеристики предназначены для расчета АСР промышленного объекта, то интерес представляют значения АФХ при фазовых сдвигах 90</w:t>
      </w:r>
      <w:r>
        <w:rPr>
          <w:sz w:val="28"/>
          <w:szCs w:val="28"/>
        </w:rPr>
        <w:t xml:space="preserve"> ÷ </w:t>
      </w:r>
      <w:r w:rsidRPr="000B7E38">
        <w:rPr>
          <w:sz w:val="28"/>
          <w:szCs w:val="28"/>
        </w:rPr>
        <w:t>230º и требуется проведение опытов на 6</w:t>
      </w:r>
      <w:r>
        <w:rPr>
          <w:sz w:val="28"/>
          <w:szCs w:val="28"/>
        </w:rPr>
        <w:t xml:space="preserve"> ÷ </w:t>
      </w:r>
      <w:r w:rsidRPr="000B7E38">
        <w:rPr>
          <w:sz w:val="28"/>
          <w:szCs w:val="28"/>
        </w:rPr>
        <w:t>8 различных частотах.</w:t>
      </w:r>
    </w:p>
    <w:p w:rsidR="00A542C3" w:rsidRDefault="00A542C3" w:rsidP="00A542C3">
      <w:pPr>
        <w:ind w:firstLine="720"/>
        <w:jc w:val="both"/>
        <w:rPr>
          <w:i/>
          <w:iCs/>
          <w:sz w:val="28"/>
          <w:szCs w:val="28"/>
        </w:rPr>
      </w:pPr>
    </w:p>
    <w:p w:rsidR="00A542C3" w:rsidRPr="00E2508F" w:rsidRDefault="00A542C3" w:rsidP="00A542C3">
      <w:pPr>
        <w:ind w:firstLine="720"/>
        <w:jc w:val="both"/>
        <w:rPr>
          <w:i/>
          <w:iCs/>
          <w:sz w:val="28"/>
          <w:szCs w:val="28"/>
        </w:rPr>
      </w:pPr>
      <w:r w:rsidRPr="00E2508F">
        <w:rPr>
          <w:i/>
          <w:iCs/>
          <w:sz w:val="28"/>
          <w:szCs w:val="28"/>
        </w:rPr>
        <w:t>Вопросы для самоконтроля</w:t>
      </w:r>
    </w:p>
    <w:p w:rsidR="00A542C3" w:rsidRDefault="00A542C3" w:rsidP="00A542C3">
      <w:pPr>
        <w:shd w:val="clear" w:color="auto" w:fill="FFFFFF"/>
        <w:autoSpaceDE w:val="0"/>
        <w:autoSpaceDN w:val="0"/>
        <w:adjustRightInd w:val="0"/>
        <w:ind w:firstLine="709"/>
        <w:jc w:val="both"/>
        <w:rPr>
          <w:sz w:val="28"/>
          <w:szCs w:val="28"/>
        </w:rPr>
      </w:pPr>
    </w:p>
    <w:p w:rsidR="00A542C3" w:rsidRDefault="00A542C3" w:rsidP="00A542C3">
      <w:pPr>
        <w:shd w:val="clear" w:color="auto" w:fill="FFFFFF"/>
        <w:ind w:firstLine="709"/>
        <w:jc w:val="both"/>
        <w:rPr>
          <w:sz w:val="28"/>
          <w:szCs w:val="28"/>
        </w:rPr>
      </w:pPr>
      <w:r>
        <w:rPr>
          <w:sz w:val="28"/>
          <w:szCs w:val="28"/>
        </w:rPr>
        <w:t>1 Что относится к статическим</w:t>
      </w:r>
      <w:r w:rsidRPr="00B33FA4">
        <w:rPr>
          <w:sz w:val="28"/>
          <w:szCs w:val="28"/>
        </w:rPr>
        <w:t xml:space="preserve"> характеристик</w:t>
      </w:r>
      <w:r>
        <w:rPr>
          <w:sz w:val="28"/>
          <w:szCs w:val="28"/>
        </w:rPr>
        <w:t>ам</w:t>
      </w:r>
      <w:r w:rsidRPr="00B33FA4">
        <w:rPr>
          <w:sz w:val="28"/>
          <w:szCs w:val="28"/>
        </w:rPr>
        <w:t xml:space="preserve"> промышленных теплоэнергетических установок</w:t>
      </w:r>
      <w:r>
        <w:rPr>
          <w:sz w:val="28"/>
          <w:szCs w:val="28"/>
        </w:rPr>
        <w:t>?</w:t>
      </w:r>
    </w:p>
    <w:p w:rsidR="00A542C3" w:rsidRDefault="00A542C3" w:rsidP="00A542C3">
      <w:pPr>
        <w:shd w:val="clear" w:color="auto" w:fill="FFFFFF"/>
        <w:ind w:firstLine="709"/>
        <w:jc w:val="both"/>
        <w:rPr>
          <w:sz w:val="28"/>
          <w:szCs w:val="28"/>
        </w:rPr>
      </w:pPr>
      <w:r>
        <w:rPr>
          <w:sz w:val="28"/>
          <w:szCs w:val="28"/>
        </w:rPr>
        <w:t>2 Что относится к динамическим</w:t>
      </w:r>
      <w:r w:rsidRPr="00B33FA4">
        <w:rPr>
          <w:sz w:val="28"/>
          <w:szCs w:val="28"/>
        </w:rPr>
        <w:t xml:space="preserve"> характеристик</w:t>
      </w:r>
      <w:r>
        <w:rPr>
          <w:sz w:val="28"/>
          <w:szCs w:val="28"/>
        </w:rPr>
        <w:t>ам</w:t>
      </w:r>
      <w:r w:rsidRPr="00B33FA4">
        <w:rPr>
          <w:sz w:val="28"/>
          <w:szCs w:val="28"/>
        </w:rPr>
        <w:t xml:space="preserve"> промышленных теплоэнергетических установок</w:t>
      </w:r>
      <w:r>
        <w:rPr>
          <w:sz w:val="28"/>
          <w:szCs w:val="28"/>
        </w:rPr>
        <w:t>?</w:t>
      </w:r>
    </w:p>
    <w:p w:rsidR="00A542C3" w:rsidRDefault="00A542C3" w:rsidP="00A542C3">
      <w:pPr>
        <w:shd w:val="clear" w:color="auto" w:fill="FFFFFF"/>
        <w:ind w:firstLine="709"/>
        <w:jc w:val="both"/>
        <w:rPr>
          <w:sz w:val="28"/>
          <w:szCs w:val="28"/>
        </w:rPr>
      </w:pPr>
      <w:r>
        <w:rPr>
          <w:sz w:val="28"/>
          <w:szCs w:val="28"/>
        </w:rPr>
        <w:t>3 Как</w:t>
      </w:r>
      <w:r w:rsidRPr="00B33FA4">
        <w:rPr>
          <w:sz w:val="28"/>
          <w:szCs w:val="28"/>
        </w:rPr>
        <w:t xml:space="preserve"> определ</w:t>
      </w:r>
      <w:r>
        <w:rPr>
          <w:sz w:val="28"/>
          <w:szCs w:val="28"/>
        </w:rPr>
        <w:t>яют</w:t>
      </w:r>
      <w:r w:rsidRPr="00B33FA4">
        <w:rPr>
          <w:sz w:val="28"/>
          <w:szCs w:val="28"/>
        </w:rPr>
        <w:t xml:space="preserve"> динамически</w:t>
      </w:r>
      <w:r>
        <w:rPr>
          <w:sz w:val="28"/>
          <w:szCs w:val="28"/>
        </w:rPr>
        <w:t>е</w:t>
      </w:r>
      <w:r w:rsidRPr="00B33FA4">
        <w:rPr>
          <w:sz w:val="28"/>
          <w:szCs w:val="28"/>
        </w:rPr>
        <w:t xml:space="preserve"> характеристик</w:t>
      </w:r>
      <w:r>
        <w:rPr>
          <w:sz w:val="28"/>
          <w:szCs w:val="28"/>
        </w:rPr>
        <w:t>и</w:t>
      </w:r>
      <w:r w:rsidRPr="00B33FA4">
        <w:rPr>
          <w:sz w:val="28"/>
          <w:szCs w:val="28"/>
        </w:rPr>
        <w:t xml:space="preserve"> промышленных объектов</w:t>
      </w:r>
      <w:r>
        <w:rPr>
          <w:sz w:val="28"/>
          <w:szCs w:val="28"/>
        </w:rPr>
        <w:t>?</w:t>
      </w:r>
    </w:p>
    <w:p w:rsidR="00A542C3" w:rsidRDefault="00A542C3" w:rsidP="00A542C3">
      <w:pPr>
        <w:shd w:val="clear" w:color="auto" w:fill="FFFFFF"/>
        <w:ind w:firstLine="709"/>
        <w:jc w:val="both"/>
        <w:rPr>
          <w:sz w:val="28"/>
          <w:szCs w:val="28"/>
        </w:rPr>
      </w:pPr>
      <w:r>
        <w:rPr>
          <w:sz w:val="28"/>
          <w:szCs w:val="28"/>
        </w:rPr>
        <w:t xml:space="preserve">4 Какими </w:t>
      </w:r>
      <w:r w:rsidRPr="00B33FA4">
        <w:rPr>
          <w:sz w:val="28"/>
          <w:szCs w:val="28"/>
        </w:rPr>
        <w:t>метод</w:t>
      </w:r>
      <w:r>
        <w:rPr>
          <w:sz w:val="28"/>
          <w:szCs w:val="28"/>
        </w:rPr>
        <w:t>ами</w:t>
      </w:r>
      <w:r w:rsidRPr="00B33FA4">
        <w:rPr>
          <w:sz w:val="28"/>
          <w:szCs w:val="28"/>
        </w:rPr>
        <w:t xml:space="preserve"> расс</w:t>
      </w:r>
      <w:r>
        <w:rPr>
          <w:sz w:val="28"/>
          <w:szCs w:val="28"/>
        </w:rPr>
        <w:t>ч</w:t>
      </w:r>
      <w:r w:rsidRPr="00B33FA4">
        <w:rPr>
          <w:sz w:val="28"/>
          <w:szCs w:val="28"/>
        </w:rPr>
        <w:t>и</w:t>
      </w:r>
      <w:r>
        <w:rPr>
          <w:sz w:val="28"/>
          <w:szCs w:val="28"/>
        </w:rPr>
        <w:t>тывают</w:t>
      </w:r>
      <w:r w:rsidRPr="00B33FA4">
        <w:rPr>
          <w:sz w:val="28"/>
          <w:szCs w:val="28"/>
        </w:rPr>
        <w:t xml:space="preserve"> оптимальны</w:t>
      </w:r>
      <w:r>
        <w:rPr>
          <w:sz w:val="28"/>
          <w:szCs w:val="28"/>
        </w:rPr>
        <w:t>е</w:t>
      </w:r>
      <w:r w:rsidRPr="00B33FA4">
        <w:rPr>
          <w:sz w:val="28"/>
          <w:szCs w:val="28"/>
        </w:rPr>
        <w:t xml:space="preserve"> параметр</w:t>
      </w:r>
      <w:r>
        <w:rPr>
          <w:sz w:val="28"/>
          <w:szCs w:val="28"/>
        </w:rPr>
        <w:t>ы</w:t>
      </w:r>
      <w:r w:rsidRPr="00B33FA4">
        <w:rPr>
          <w:sz w:val="28"/>
          <w:szCs w:val="28"/>
        </w:rPr>
        <w:t xml:space="preserve"> настройки промышленных автоматических регуляторов</w:t>
      </w:r>
      <w:r>
        <w:rPr>
          <w:sz w:val="28"/>
          <w:szCs w:val="28"/>
        </w:rPr>
        <w:t>?</w:t>
      </w:r>
    </w:p>
    <w:p w:rsidR="00A542C3" w:rsidRPr="00B33FA4" w:rsidRDefault="00A542C3" w:rsidP="00A542C3">
      <w:pPr>
        <w:shd w:val="clear" w:color="auto" w:fill="FFFFFF"/>
        <w:ind w:firstLine="709"/>
        <w:jc w:val="both"/>
        <w:rPr>
          <w:sz w:val="28"/>
          <w:szCs w:val="28"/>
        </w:rPr>
      </w:pPr>
      <w:r>
        <w:rPr>
          <w:sz w:val="28"/>
          <w:szCs w:val="28"/>
        </w:rPr>
        <w:t>5В чем сущность инженерных</w:t>
      </w:r>
      <w:r w:rsidRPr="00B33FA4">
        <w:rPr>
          <w:sz w:val="28"/>
          <w:szCs w:val="28"/>
        </w:rPr>
        <w:t xml:space="preserve"> метод</w:t>
      </w:r>
      <w:r>
        <w:rPr>
          <w:sz w:val="28"/>
          <w:szCs w:val="28"/>
        </w:rPr>
        <w:t>ов</w:t>
      </w:r>
      <w:r w:rsidRPr="00B33FA4">
        <w:rPr>
          <w:sz w:val="28"/>
          <w:szCs w:val="28"/>
        </w:rPr>
        <w:t xml:space="preserve"> выбора и расчета оптимальных параметров настройки промышленных автоматических регуляторов</w:t>
      </w:r>
      <w:r>
        <w:rPr>
          <w:sz w:val="28"/>
          <w:szCs w:val="28"/>
        </w:rPr>
        <w:t>?</w:t>
      </w:r>
    </w:p>
    <w:p w:rsidR="00A542C3" w:rsidRDefault="00A542C3" w:rsidP="00A542C3">
      <w:pPr>
        <w:shd w:val="clear" w:color="auto" w:fill="FFFFFF"/>
        <w:autoSpaceDE w:val="0"/>
        <w:autoSpaceDN w:val="0"/>
        <w:adjustRightInd w:val="0"/>
        <w:ind w:firstLine="709"/>
        <w:jc w:val="both"/>
        <w:rPr>
          <w:sz w:val="28"/>
          <w:szCs w:val="28"/>
        </w:rPr>
      </w:pPr>
    </w:p>
    <w:p w:rsidR="00A542C3" w:rsidRDefault="00A542C3" w:rsidP="00A542C3">
      <w:pPr>
        <w:ind w:firstLine="720"/>
        <w:jc w:val="both"/>
        <w:rPr>
          <w:i/>
          <w:iCs/>
          <w:sz w:val="28"/>
          <w:szCs w:val="28"/>
        </w:rPr>
      </w:pPr>
      <w:r w:rsidRPr="00E2508F">
        <w:rPr>
          <w:i/>
          <w:iCs/>
          <w:sz w:val="28"/>
          <w:szCs w:val="28"/>
        </w:rPr>
        <w:t>Рекомендуемые источники</w:t>
      </w:r>
    </w:p>
    <w:p w:rsidR="00A542C3" w:rsidRDefault="00A542C3" w:rsidP="00A542C3">
      <w:pPr>
        <w:ind w:firstLine="720"/>
        <w:jc w:val="both"/>
        <w:rPr>
          <w:i/>
          <w:iCs/>
          <w:sz w:val="28"/>
          <w:szCs w:val="28"/>
        </w:rPr>
      </w:pPr>
    </w:p>
    <w:p w:rsidR="00A542C3" w:rsidRPr="0051446F" w:rsidRDefault="00A542C3" w:rsidP="00A542C3">
      <w:pPr>
        <w:pStyle w:val="a3"/>
        <w:ind w:firstLine="720"/>
        <w:jc w:val="both"/>
        <w:rPr>
          <w:b w:val="0"/>
          <w:szCs w:val="28"/>
        </w:rPr>
      </w:pPr>
      <w:r w:rsidRPr="0051446F">
        <w:rPr>
          <w:b w:val="0"/>
          <w:szCs w:val="28"/>
        </w:rPr>
        <w:t>1</w:t>
      </w:r>
      <w:r>
        <w:rPr>
          <w:b w:val="0"/>
          <w:szCs w:val="28"/>
        </w:rPr>
        <w:t xml:space="preserve"> Плетнев Г.П. Автоматизированное управление объектами тепловых электростанций: Учеб. пособие. – М.: Энергоиздат, 1981. – 362 с. </w:t>
      </w:r>
    </w:p>
    <w:p w:rsidR="00A542C3" w:rsidRPr="0051446F" w:rsidRDefault="00A542C3" w:rsidP="00A542C3">
      <w:pPr>
        <w:pStyle w:val="a3"/>
        <w:ind w:firstLine="720"/>
        <w:jc w:val="both"/>
        <w:rPr>
          <w:b w:val="0"/>
          <w:szCs w:val="28"/>
        </w:rPr>
      </w:pPr>
      <w:r>
        <w:rPr>
          <w:b w:val="0"/>
          <w:szCs w:val="28"/>
        </w:rPr>
        <w:t>2 Наладка и эксплуатация водяных тепловых сетей: Справочник/Манюк В.И., Каплинский Я.И., Хиж Э.Б. и.др. – М.: Стройиздат, 1988. – 432 с.</w:t>
      </w:r>
    </w:p>
    <w:p w:rsidR="00A542C3" w:rsidRPr="0051446F" w:rsidRDefault="00A542C3" w:rsidP="00A542C3">
      <w:pPr>
        <w:pStyle w:val="a3"/>
        <w:ind w:firstLine="720"/>
        <w:jc w:val="both"/>
        <w:rPr>
          <w:b w:val="0"/>
          <w:szCs w:val="28"/>
        </w:rPr>
      </w:pPr>
      <w:r>
        <w:rPr>
          <w:b w:val="0"/>
          <w:szCs w:val="28"/>
        </w:rPr>
        <w:t>3 Беляев Г.В., Кузишин В., Смирнов Н.И. Технические средства автоматизации в теплоэнергетике: Учеб. пособие. – М.: Энергоатомиздат, 1982. – 320 с.</w:t>
      </w:r>
    </w:p>
    <w:p w:rsidR="00A542C3" w:rsidRDefault="00A542C3" w:rsidP="00A542C3">
      <w:pPr>
        <w:shd w:val="clear" w:color="auto" w:fill="FFFFFF"/>
        <w:autoSpaceDE w:val="0"/>
        <w:autoSpaceDN w:val="0"/>
        <w:adjustRightInd w:val="0"/>
        <w:ind w:firstLine="720"/>
        <w:jc w:val="both"/>
        <w:rPr>
          <w:sz w:val="28"/>
          <w:szCs w:val="28"/>
        </w:rPr>
      </w:pPr>
    </w:p>
    <w:p w:rsidR="00E37698" w:rsidRDefault="00E37698"/>
    <w:sectPr w:rsidR="00E37698" w:rsidSect="00E3769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Microsoft YaHei">
    <w:panose1 w:val="020B0503020204020204"/>
    <w:charset w:val="86"/>
    <w:family w:val="swiss"/>
    <w:pitch w:val="variable"/>
    <w:sig w:usb0="80000287" w:usb1="280F3C52" w:usb2="00000016" w:usb3="00000000" w:csb0="0004001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0"/>
  </w:num>
  <w:num w:numId="2">
    <w:abstractNumId w:val="0"/>
  </w:num>
  <w:num w:numId="3">
    <w:abstractNumId w:val="0"/>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characterSpacingControl w:val="doNotCompress"/>
  <w:compat/>
  <w:rsids>
    <w:rsidRoot w:val="00A542C3"/>
    <w:rsid w:val="0093149C"/>
    <w:rsid w:val="009F246B"/>
    <w:rsid w:val="00A542C3"/>
    <w:rsid w:val="00CB5CAB"/>
    <w:rsid w:val="00DD3377"/>
    <w:rsid w:val="00E3769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42C3"/>
  </w:style>
  <w:style w:type="paragraph" w:styleId="1">
    <w:name w:val="heading 1"/>
    <w:basedOn w:val="a"/>
    <w:next w:val="a"/>
    <w:link w:val="10"/>
    <w:qFormat/>
    <w:rsid w:val="00CB5CAB"/>
    <w:pPr>
      <w:keepNext/>
      <w:suppressAutoHyphens/>
      <w:jc w:val="both"/>
      <w:outlineLvl w:val="0"/>
    </w:pPr>
    <w:rPr>
      <w:b/>
      <w:bCs/>
      <w:color w:val="000000"/>
      <w:sz w:val="28"/>
      <w:szCs w:val="28"/>
      <w:lang w:eastAsia="ar-SA"/>
    </w:rPr>
  </w:style>
  <w:style w:type="paragraph" w:styleId="2">
    <w:name w:val="heading 2"/>
    <w:basedOn w:val="a"/>
    <w:next w:val="a"/>
    <w:link w:val="20"/>
    <w:qFormat/>
    <w:rsid w:val="00CB5CAB"/>
    <w:pPr>
      <w:keepNext/>
      <w:suppressAutoHyphens/>
      <w:spacing w:before="240" w:after="60"/>
      <w:outlineLvl w:val="1"/>
    </w:pPr>
    <w:rPr>
      <w:rFonts w:ascii="Arial" w:hAnsi="Arial" w:cs="Arial"/>
      <w:b/>
      <w:bCs/>
      <w:i/>
      <w:iCs/>
      <w:sz w:val="28"/>
      <w:szCs w:val="28"/>
      <w:lang w:eastAsia="ar-SA"/>
    </w:rPr>
  </w:style>
  <w:style w:type="paragraph" w:styleId="3">
    <w:name w:val="heading 3"/>
    <w:basedOn w:val="a"/>
    <w:next w:val="a"/>
    <w:link w:val="30"/>
    <w:qFormat/>
    <w:rsid w:val="00CB5CAB"/>
    <w:pPr>
      <w:keepNext/>
      <w:suppressAutoHyphens/>
      <w:spacing w:before="240" w:after="60"/>
      <w:outlineLvl w:val="2"/>
    </w:pPr>
    <w:rPr>
      <w:rFonts w:ascii="Arial" w:hAnsi="Arial" w:cs="Arial"/>
      <w:b/>
      <w:bCs/>
      <w:sz w:val="26"/>
      <w:szCs w:val="26"/>
      <w:lang w:eastAsia="ar-SA"/>
    </w:rPr>
  </w:style>
  <w:style w:type="paragraph" w:styleId="4">
    <w:name w:val="heading 4"/>
    <w:basedOn w:val="a"/>
    <w:next w:val="a"/>
    <w:link w:val="40"/>
    <w:qFormat/>
    <w:rsid w:val="00CB5CAB"/>
    <w:pPr>
      <w:keepNext/>
      <w:suppressAutoHyphens/>
      <w:spacing w:before="240" w:after="60"/>
      <w:outlineLvl w:val="3"/>
    </w:pPr>
    <w:rPr>
      <w:b/>
      <w:bCs/>
      <w:sz w:val="28"/>
      <w:szCs w:val="28"/>
      <w:lang w:eastAsia="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CB5CAB"/>
    <w:rPr>
      <w:b/>
      <w:bCs/>
      <w:color w:val="000000"/>
      <w:sz w:val="28"/>
      <w:szCs w:val="28"/>
      <w:lang w:eastAsia="ar-SA"/>
    </w:rPr>
  </w:style>
  <w:style w:type="character" w:customStyle="1" w:styleId="20">
    <w:name w:val="Заголовок 2 Знак"/>
    <w:basedOn w:val="a0"/>
    <w:link w:val="2"/>
    <w:rsid w:val="00CB5CAB"/>
    <w:rPr>
      <w:rFonts w:ascii="Arial" w:hAnsi="Arial" w:cs="Arial"/>
      <w:b/>
      <w:bCs/>
      <w:i/>
      <w:iCs/>
      <w:sz w:val="28"/>
      <w:szCs w:val="28"/>
      <w:lang w:eastAsia="ar-SA"/>
    </w:rPr>
  </w:style>
  <w:style w:type="character" w:customStyle="1" w:styleId="30">
    <w:name w:val="Заголовок 3 Знак"/>
    <w:basedOn w:val="a0"/>
    <w:link w:val="3"/>
    <w:rsid w:val="00CB5CAB"/>
    <w:rPr>
      <w:rFonts w:ascii="Arial" w:hAnsi="Arial" w:cs="Arial"/>
      <w:b/>
      <w:bCs/>
      <w:sz w:val="26"/>
      <w:szCs w:val="26"/>
      <w:lang w:eastAsia="ar-SA"/>
    </w:rPr>
  </w:style>
  <w:style w:type="character" w:customStyle="1" w:styleId="40">
    <w:name w:val="Заголовок 4 Знак"/>
    <w:basedOn w:val="a0"/>
    <w:link w:val="4"/>
    <w:rsid w:val="00CB5CAB"/>
    <w:rPr>
      <w:b/>
      <w:bCs/>
      <w:sz w:val="28"/>
      <w:szCs w:val="28"/>
      <w:lang w:eastAsia="ar-SA"/>
    </w:rPr>
  </w:style>
  <w:style w:type="paragraph" w:styleId="a3">
    <w:name w:val="Title"/>
    <w:basedOn w:val="a"/>
    <w:next w:val="a"/>
    <w:link w:val="a4"/>
    <w:qFormat/>
    <w:rsid w:val="00CB5CAB"/>
    <w:pPr>
      <w:suppressAutoHyphens/>
      <w:autoSpaceDE w:val="0"/>
      <w:jc w:val="center"/>
    </w:pPr>
    <w:rPr>
      <w:b/>
      <w:sz w:val="28"/>
      <w:lang w:eastAsia="ar-SA"/>
    </w:rPr>
  </w:style>
  <w:style w:type="character" w:customStyle="1" w:styleId="a4">
    <w:name w:val="Название Знак"/>
    <w:basedOn w:val="a0"/>
    <w:link w:val="a3"/>
    <w:rsid w:val="00CB5CAB"/>
    <w:rPr>
      <w:b/>
      <w:sz w:val="28"/>
      <w:lang w:eastAsia="ar-SA"/>
    </w:rPr>
  </w:style>
  <w:style w:type="paragraph" w:styleId="a5">
    <w:name w:val="Subtitle"/>
    <w:basedOn w:val="a"/>
    <w:next w:val="a"/>
    <w:link w:val="a6"/>
    <w:qFormat/>
    <w:rsid w:val="00CB5CAB"/>
    <w:pPr>
      <w:keepNext/>
      <w:suppressAutoHyphens/>
      <w:spacing w:before="240" w:after="120"/>
      <w:jc w:val="center"/>
    </w:pPr>
    <w:rPr>
      <w:rFonts w:ascii="Arial" w:eastAsia="Microsoft YaHei" w:hAnsi="Arial" w:cs="Arial"/>
      <w:i/>
      <w:iCs/>
      <w:sz w:val="28"/>
      <w:szCs w:val="28"/>
      <w:lang w:eastAsia="ar-SA"/>
    </w:rPr>
  </w:style>
  <w:style w:type="character" w:customStyle="1" w:styleId="a6">
    <w:name w:val="Подзаголовок Знак"/>
    <w:basedOn w:val="a0"/>
    <w:link w:val="a5"/>
    <w:rsid w:val="00CB5CAB"/>
    <w:rPr>
      <w:rFonts w:ascii="Arial" w:eastAsia="Microsoft YaHei" w:hAnsi="Arial" w:cs="Arial"/>
      <w:i/>
      <w:iCs/>
      <w:sz w:val="28"/>
      <w:szCs w:val="28"/>
      <w:lang w:eastAsia="ar-SA"/>
    </w:rPr>
  </w:style>
  <w:style w:type="paragraph" w:styleId="a7">
    <w:name w:val="Body Text"/>
    <w:basedOn w:val="a"/>
    <w:link w:val="a8"/>
    <w:uiPriority w:val="99"/>
    <w:semiHidden/>
    <w:unhideWhenUsed/>
    <w:rsid w:val="00CB5CAB"/>
    <w:pPr>
      <w:suppressAutoHyphens/>
      <w:spacing w:after="120"/>
    </w:pPr>
    <w:rPr>
      <w:sz w:val="24"/>
      <w:szCs w:val="24"/>
      <w:lang w:eastAsia="ar-SA"/>
    </w:rPr>
  </w:style>
  <w:style w:type="character" w:customStyle="1" w:styleId="a8">
    <w:name w:val="Основной текст Знак"/>
    <w:basedOn w:val="a0"/>
    <w:link w:val="a7"/>
    <w:uiPriority w:val="99"/>
    <w:semiHidden/>
    <w:rsid w:val="00CB5CAB"/>
    <w:rPr>
      <w:sz w:val="24"/>
      <w:szCs w:val="24"/>
      <w:lang w:eastAsia="ar-SA"/>
    </w:rPr>
  </w:style>
  <w:style w:type="paragraph" w:styleId="a9">
    <w:name w:val="Balloon Text"/>
    <w:basedOn w:val="a"/>
    <w:link w:val="aa"/>
    <w:uiPriority w:val="99"/>
    <w:semiHidden/>
    <w:unhideWhenUsed/>
    <w:rsid w:val="00A542C3"/>
    <w:rPr>
      <w:rFonts w:ascii="Tahoma" w:hAnsi="Tahoma" w:cs="Tahoma"/>
      <w:sz w:val="16"/>
      <w:szCs w:val="16"/>
    </w:rPr>
  </w:style>
  <w:style w:type="character" w:customStyle="1" w:styleId="aa">
    <w:name w:val="Текст выноски Знак"/>
    <w:basedOn w:val="a0"/>
    <w:link w:val="a9"/>
    <w:uiPriority w:val="99"/>
    <w:semiHidden/>
    <w:rsid w:val="00A542C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17" Type="http://schemas.openxmlformats.org/officeDocument/2006/relationships/image" Target="media/image58.wmf"/><Relationship Id="rId21" Type="http://schemas.openxmlformats.org/officeDocument/2006/relationships/image" Target="media/image10.wmf"/><Relationship Id="rId42" Type="http://schemas.openxmlformats.org/officeDocument/2006/relationships/image" Target="media/image21.wmf"/><Relationship Id="rId63" Type="http://schemas.openxmlformats.org/officeDocument/2006/relationships/oleObject" Target="embeddings/oleObject28.bin"/><Relationship Id="rId84" Type="http://schemas.openxmlformats.org/officeDocument/2006/relationships/image" Target="media/image41.wmf"/><Relationship Id="rId138" Type="http://schemas.openxmlformats.org/officeDocument/2006/relationships/oleObject" Target="embeddings/oleObject66.bin"/><Relationship Id="rId159" Type="http://schemas.openxmlformats.org/officeDocument/2006/relationships/image" Target="media/image79.wmf"/><Relationship Id="rId170" Type="http://schemas.openxmlformats.org/officeDocument/2006/relationships/oleObject" Target="embeddings/oleObject82.bin"/><Relationship Id="rId191" Type="http://schemas.openxmlformats.org/officeDocument/2006/relationships/image" Target="media/image95.wmf"/><Relationship Id="rId205" Type="http://schemas.openxmlformats.org/officeDocument/2006/relationships/image" Target="media/image101.wmf"/><Relationship Id="rId226" Type="http://schemas.openxmlformats.org/officeDocument/2006/relationships/oleObject" Target="embeddings/oleObject111.bin"/><Relationship Id="rId107" Type="http://schemas.openxmlformats.org/officeDocument/2006/relationships/image" Target="media/image53.wmf"/><Relationship Id="rId11" Type="http://schemas.openxmlformats.org/officeDocument/2006/relationships/image" Target="media/image4.jpeg"/><Relationship Id="rId32" Type="http://schemas.openxmlformats.org/officeDocument/2006/relationships/oleObject" Target="embeddings/oleObject13.bin"/><Relationship Id="rId53" Type="http://schemas.openxmlformats.org/officeDocument/2006/relationships/oleObject" Target="embeddings/oleObject23.bin"/><Relationship Id="rId74" Type="http://schemas.openxmlformats.org/officeDocument/2006/relationships/image" Target="media/image36.wmf"/><Relationship Id="rId128" Type="http://schemas.openxmlformats.org/officeDocument/2006/relationships/oleObject" Target="embeddings/oleObject61.bin"/><Relationship Id="rId149" Type="http://schemas.openxmlformats.org/officeDocument/2006/relationships/image" Target="media/image74.wmf"/><Relationship Id="rId5" Type="http://schemas.openxmlformats.org/officeDocument/2006/relationships/image" Target="media/image1.wmf"/><Relationship Id="rId95" Type="http://schemas.openxmlformats.org/officeDocument/2006/relationships/image" Target="media/image47.wmf"/><Relationship Id="rId160" Type="http://schemas.openxmlformats.org/officeDocument/2006/relationships/oleObject" Target="embeddings/oleObject77.bin"/><Relationship Id="rId181" Type="http://schemas.openxmlformats.org/officeDocument/2006/relationships/image" Target="media/image90.wmf"/><Relationship Id="rId216" Type="http://schemas.openxmlformats.org/officeDocument/2006/relationships/oleObject" Target="embeddings/oleObject106.bin"/><Relationship Id="rId237" Type="http://schemas.openxmlformats.org/officeDocument/2006/relationships/image" Target="media/image117.wmf"/><Relationship Id="rId22" Type="http://schemas.openxmlformats.org/officeDocument/2006/relationships/oleObject" Target="embeddings/oleObject8.bin"/><Relationship Id="rId43" Type="http://schemas.openxmlformats.org/officeDocument/2006/relationships/oleObject" Target="embeddings/oleObject18.bin"/><Relationship Id="rId64" Type="http://schemas.openxmlformats.org/officeDocument/2006/relationships/oleObject" Target="embeddings/oleObject29.bin"/><Relationship Id="rId118" Type="http://schemas.openxmlformats.org/officeDocument/2006/relationships/oleObject" Target="embeddings/oleObject56.bin"/><Relationship Id="rId139" Type="http://schemas.openxmlformats.org/officeDocument/2006/relationships/image" Target="media/image69.wmf"/><Relationship Id="rId85" Type="http://schemas.openxmlformats.org/officeDocument/2006/relationships/oleObject" Target="embeddings/oleObject40.bin"/><Relationship Id="rId150" Type="http://schemas.openxmlformats.org/officeDocument/2006/relationships/oleObject" Target="embeddings/oleObject72.bin"/><Relationship Id="rId171" Type="http://schemas.openxmlformats.org/officeDocument/2006/relationships/image" Target="media/image85.wmf"/><Relationship Id="rId192" Type="http://schemas.openxmlformats.org/officeDocument/2006/relationships/oleObject" Target="embeddings/oleObject93.bin"/><Relationship Id="rId206" Type="http://schemas.openxmlformats.org/officeDocument/2006/relationships/oleObject" Target="embeddings/oleObject101.bin"/><Relationship Id="rId227" Type="http://schemas.openxmlformats.org/officeDocument/2006/relationships/image" Target="media/image112.wmf"/><Relationship Id="rId201" Type="http://schemas.openxmlformats.org/officeDocument/2006/relationships/image" Target="media/image99.wmf"/><Relationship Id="rId222" Type="http://schemas.openxmlformats.org/officeDocument/2006/relationships/oleObject" Target="embeddings/oleObject109.bin"/><Relationship Id="rId12" Type="http://schemas.openxmlformats.org/officeDocument/2006/relationships/image" Target="media/image5.wmf"/><Relationship Id="rId17" Type="http://schemas.openxmlformats.org/officeDocument/2006/relationships/oleObject" Target="embeddings/oleObject6.bin"/><Relationship Id="rId33" Type="http://schemas.openxmlformats.org/officeDocument/2006/relationships/image" Target="media/image16.wmf"/><Relationship Id="rId38" Type="http://schemas.openxmlformats.org/officeDocument/2006/relationships/oleObject" Target="embeddings/oleObject16.bin"/><Relationship Id="rId59" Type="http://schemas.openxmlformats.org/officeDocument/2006/relationships/oleObject" Target="embeddings/oleObject26.bin"/><Relationship Id="rId103" Type="http://schemas.openxmlformats.org/officeDocument/2006/relationships/image" Target="media/image51.wmf"/><Relationship Id="rId108" Type="http://schemas.openxmlformats.org/officeDocument/2006/relationships/oleObject" Target="embeddings/oleObject51.bin"/><Relationship Id="rId124" Type="http://schemas.openxmlformats.org/officeDocument/2006/relationships/oleObject" Target="embeddings/oleObject59.bin"/><Relationship Id="rId129" Type="http://schemas.openxmlformats.org/officeDocument/2006/relationships/image" Target="media/image64.wmf"/><Relationship Id="rId54" Type="http://schemas.openxmlformats.org/officeDocument/2006/relationships/image" Target="media/image27.wmf"/><Relationship Id="rId70" Type="http://schemas.openxmlformats.org/officeDocument/2006/relationships/image" Target="media/image34.wmf"/><Relationship Id="rId75" Type="http://schemas.openxmlformats.org/officeDocument/2006/relationships/oleObject" Target="embeddings/oleObject35.bin"/><Relationship Id="rId91" Type="http://schemas.openxmlformats.org/officeDocument/2006/relationships/oleObject" Target="embeddings/oleObject43.bin"/><Relationship Id="rId96" Type="http://schemas.openxmlformats.org/officeDocument/2006/relationships/oleObject" Target="embeddings/oleObject45.bin"/><Relationship Id="rId140" Type="http://schemas.openxmlformats.org/officeDocument/2006/relationships/oleObject" Target="embeddings/oleObject67.bin"/><Relationship Id="rId145" Type="http://schemas.openxmlformats.org/officeDocument/2006/relationships/image" Target="media/image72.wmf"/><Relationship Id="rId161" Type="http://schemas.openxmlformats.org/officeDocument/2006/relationships/image" Target="media/image80.wmf"/><Relationship Id="rId166" Type="http://schemas.openxmlformats.org/officeDocument/2006/relationships/oleObject" Target="embeddings/oleObject80.bin"/><Relationship Id="rId182" Type="http://schemas.openxmlformats.org/officeDocument/2006/relationships/oleObject" Target="embeddings/oleObject88.bin"/><Relationship Id="rId187" Type="http://schemas.openxmlformats.org/officeDocument/2006/relationships/image" Target="media/image93.wmf"/><Relationship Id="rId217" Type="http://schemas.openxmlformats.org/officeDocument/2006/relationships/image" Target="media/image107.wmf"/><Relationship Id="rId1" Type="http://schemas.openxmlformats.org/officeDocument/2006/relationships/numbering" Target="numbering.xml"/><Relationship Id="rId6" Type="http://schemas.openxmlformats.org/officeDocument/2006/relationships/oleObject" Target="embeddings/oleObject1.bin"/><Relationship Id="rId212" Type="http://schemas.openxmlformats.org/officeDocument/2006/relationships/oleObject" Target="embeddings/oleObject104.bin"/><Relationship Id="rId233" Type="http://schemas.openxmlformats.org/officeDocument/2006/relationships/image" Target="media/image115.wmf"/><Relationship Id="rId238" Type="http://schemas.openxmlformats.org/officeDocument/2006/relationships/oleObject" Target="embeddings/oleObject117.bin"/><Relationship Id="rId23" Type="http://schemas.openxmlformats.org/officeDocument/2006/relationships/image" Target="media/image11.wmf"/><Relationship Id="rId28" Type="http://schemas.openxmlformats.org/officeDocument/2006/relationships/oleObject" Target="embeddings/oleObject11.bin"/><Relationship Id="rId49" Type="http://schemas.openxmlformats.org/officeDocument/2006/relationships/oleObject" Target="embeddings/oleObject21.bin"/><Relationship Id="rId114" Type="http://schemas.openxmlformats.org/officeDocument/2006/relationships/oleObject" Target="embeddings/oleObject54.bin"/><Relationship Id="rId119" Type="http://schemas.openxmlformats.org/officeDocument/2006/relationships/image" Target="media/image59.wmf"/><Relationship Id="rId44" Type="http://schemas.openxmlformats.org/officeDocument/2006/relationships/image" Target="media/image22.wmf"/><Relationship Id="rId60" Type="http://schemas.openxmlformats.org/officeDocument/2006/relationships/image" Target="media/image30.wmf"/><Relationship Id="rId65" Type="http://schemas.openxmlformats.org/officeDocument/2006/relationships/oleObject" Target="embeddings/oleObject30.bin"/><Relationship Id="rId81" Type="http://schemas.openxmlformats.org/officeDocument/2006/relationships/oleObject" Target="embeddings/oleObject38.bin"/><Relationship Id="rId86" Type="http://schemas.openxmlformats.org/officeDocument/2006/relationships/image" Target="media/image42.wmf"/><Relationship Id="rId130" Type="http://schemas.openxmlformats.org/officeDocument/2006/relationships/oleObject" Target="embeddings/oleObject62.bin"/><Relationship Id="rId135" Type="http://schemas.openxmlformats.org/officeDocument/2006/relationships/image" Target="media/image67.wmf"/><Relationship Id="rId151" Type="http://schemas.openxmlformats.org/officeDocument/2006/relationships/image" Target="media/image75.wmf"/><Relationship Id="rId156" Type="http://schemas.openxmlformats.org/officeDocument/2006/relationships/oleObject" Target="embeddings/oleObject75.bin"/><Relationship Id="rId177" Type="http://schemas.openxmlformats.org/officeDocument/2006/relationships/image" Target="media/image88.wmf"/><Relationship Id="rId198" Type="http://schemas.openxmlformats.org/officeDocument/2006/relationships/oleObject" Target="embeddings/oleObject97.bin"/><Relationship Id="rId172" Type="http://schemas.openxmlformats.org/officeDocument/2006/relationships/oleObject" Target="embeddings/oleObject83.bin"/><Relationship Id="rId193" Type="http://schemas.openxmlformats.org/officeDocument/2006/relationships/image" Target="media/image96.wmf"/><Relationship Id="rId202" Type="http://schemas.openxmlformats.org/officeDocument/2006/relationships/oleObject" Target="embeddings/oleObject99.bin"/><Relationship Id="rId207" Type="http://schemas.openxmlformats.org/officeDocument/2006/relationships/image" Target="media/image102.wmf"/><Relationship Id="rId223" Type="http://schemas.openxmlformats.org/officeDocument/2006/relationships/image" Target="media/image110.wmf"/><Relationship Id="rId228" Type="http://schemas.openxmlformats.org/officeDocument/2006/relationships/oleObject" Target="embeddings/oleObject112.bin"/><Relationship Id="rId13" Type="http://schemas.openxmlformats.org/officeDocument/2006/relationships/oleObject" Target="embeddings/oleObject4.bin"/><Relationship Id="rId18" Type="http://schemas.openxmlformats.org/officeDocument/2006/relationships/image" Target="media/image8.jpeg"/><Relationship Id="rId39" Type="http://schemas.openxmlformats.org/officeDocument/2006/relationships/image" Target="media/image19.wmf"/><Relationship Id="rId109" Type="http://schemas.openxmlformats.org/officeDocument/2006/relationships/image" Target="media/image54.wmf"/><Relationship Id="rId34" Type="http://schemas.openxmlformats.org/officeDocument/2006/relationships/oleObject" Target="embeddings/oleObject14.bin"/><Relationship Id="rId50" Type="http://schemas.openxmlformats.org/officeDocument/2006/relationships/image" Target="media/image25.wmf"/><Relationship Id="rId55" Type="http://schemas.openxmlformats.org/officeDocument/2006/relationships/oleObject" Target="embeddings/oleObject24.bin"/><Relationship Id="rId76" Type="http://schemas.openxmlformats.org/officeDocument/2006/relationships/image" Target="media/image37.wmf"/><Relationship Id="rId97" Type="http://schemas.openxmlformats.org/officeDocument/2006/relationships/image" Target="media/image48.wmf"/><Relationship Id="rId104" Type="http://schemas.openxmlformats.org/officeDocument/2006/relationships/oleObject" Target="embeddings/oleObject49.bin"/><Relationship Id="rId120" Type="http://schemas.openxmlformats.org/officeDocument/2006/relationships/oleObject" Target="embeddings/oleObject57.bin"/><Relationship Id="rId125" Type="http://schemas.openxmlformats.org/officeDocument/2006/relationships/image" Target="media/image62.wmf"/><Relationship Id="rId141" Type="http://schemas.openxmlformats.org/officeDocument/2006/relationships/image" Target="media/image70.wmf"/><Relationship Id="rId146" Type="http://schemas.openxmlformats.org/officeDocument/2006/relationships/oleObject" Target="embeddings/oleObject70.bin"/><Relationship Id="rId167" Type="http://schemas.openxmlformats.org/officeDocument/2006/relationships/image" Target="media/image83.wmf"/><Relationship Id="rId188" Type="http://schemas.openxmlformats.org/officeDocument/2006/relationships/oleObject" Target="embeddings/oleObject91.bin"/><Relationship Id="rId7" Type="http://schemas.openxmlformats.org/officeDocument/2006/relationships/image" Target="media/image2.wmf"/><Relationship Id="rId71" Type="http://schemas.openxmlformats.org/officeDocument/2006/relationships/oleObject" Target="embeddings/oleObject33.bin"/><Relationship Id="rId92" Type="http://schemas.openxmlformats.org/officeDocument/2006/relationships/image" Target="media/image45.jpeg"/><Relationship Id="rId162" Type="http://schemas.openxmlformats.org/officeDocument/2006/relationships/oleObject" Target="embeddings/oleObject78.bin"/><Relationship Id="rId183" Type="http://schemas.openxmlformats.org/officeDocument/2006/relationships/image" Target="media/image91.wmf"/><Relationship Id="rId213" Type="http://schemas.openxmlformats.org/officeDocument/2006/relationships/image" Target="media/image105.wmf"/><Relationship Id="rId218" Type="http://schemas.openxmlformats.org/officeDocument/2006/relationships/oleObject" Target="embeddings/oleObject107.bin"/><Relationship Id="rId234" Type="http://schemas.openxmlformats.org/officeDocument/2006/relationships/oleObject" Target="embeddings/oleObject115.bin"/><Relationship Id="rId239" Type="http://schemas.openxmlformats.org/officeDocument/2006/relationships/image" Target="media/image118.wmf"/><Relationship Id="rId2" Type="http://schemas.openxmlformats.org/officeDocument/2006/relationships/styles" Target="styles.xml"/><Relationship Id="rId29" Type="http://schemas.openxmlformats.org/officeDocument/2006/relationships/image" Target="media/image14.wmf"/><Relationship Id="rId24" Type="http://schemas.openxmlformats.org/officeDocument/2006/relationships/oleObject" Target="embeddings/oleObject9.bin"/><Relationship Id="rId40" Type="http://schemas.openxmlformats.org/officeDocument/2006/relationships/oleObject" Target="embeddings/oleObject17.bin"/><Relationship Id="rId45" Type="http://schemas.openxmlformats.org/officeDocument/2006/relationships/oleObject" Target="embeddings/oleObject19.bin"/><Relationship Id="rId66" Type="http://schemas.openxmlformats.org/officeDocument/2006/relationships/image" Target="media/image32.wmf"/><Relationship Id="rId87" Type="http://schemas.openxmlformats.org/officeDocument/2006/relationships/oleObject" Target="embeddings/oleObject41.bin"/><Relationship Id="rId110" Type="http://schemas.openxmlformats.org/officeDocument/2006/relationships/oleObject" Target="embeddings/oleObject52.bin"/><Relationship Id="rId115" Type="http://schemas.openxmlformats.org/officeDocument/2006/relationships/image" Target="media/image57.wmf"/><Relationship Id="rId131" Type="http://schemas.openxmlformats.org/officeDocument/2006/relationships/image" Target="media/image65.wmf"/><Relationship Id="rId136" Type="http://schemas.openxmlformats.org/officeDocument/2006/relationships/oleObject" Target="embeddings/oleObject65.bin"/><Relationship Id="rId157" Type="http://schemas.openxmlformats.org/officeDocument/2006/relationships/image" Target="media/image78.wmf"/><Relationship Id="rId178" Type="http://schemas.openxmlformats.org/officeDocument/2006/relationships/oleObject" Target="embeddings/oleObject86.bin"/><Relationship Id="rId61" Type="http://schemas.openxmlformats.org/officeDocument/2006/relationships/oleObject" Target="embeddings/oleObject27.bin"/><Relationship Id="rId82" Type="http://schemas.openxmlformats.org/officeDocument/2006/relationships/image" Target="media/image40.wmf"/><Relationship Id="rId152" Type="http://schemas.openxmlformats.org/officeDocument/2006/relationships/oleObject" Target="embeddings/oleObject73.bin"/><Relationship Id="rId173" Type="http://schemas.openxmlformats.org/officeDocument/2006/relationships/image" Target="media/image86.wmf"/><Relationship Id="rId194" Type="http://schemas.openxmlformats.org/officeDocument/2006/relationships/oleObject" Target="embeddings/oleObject94.bin"/><Relationship Id="rId199" Type="http://schemas.openxmlformats.org/officeDocument/2006/relationships/image" Target="media/image98.wmf"/><Relationship Id="rId203" Type="http://schemas.openxmlformats.org/officeDocument/2006/relationships/image" Target="media/image100.wmf"/><Relationship Id="rId208" Type="http://schemas.openxmlformats.org/officeDocument/2006/relationships/oleObject" Target="embeddings/oleObject102.bin"/><Relationship Id="rId229" Type="http://schemas.openxmlformats.org/officeDocument/2006/relationships/image" Target="media/image113.wmf"/><Relationship Id="rId19" Type="http://schemas.openxmlformats.org/officeDocument/2006/relationships/image" Target="media/image9.wmf"/><Relationship Id="rId224" Type="http://schemas.openxmlformats.org/officeDocument/2006/relationships/oleObject" Target="embeddings/oleObject110.bin"/><Relationship Id="rId240" Type="http://schemas.openxmlformats.org/officeDocument/2006/relationships/oleObject" Target="embeddings/oleObject118.bin"/><Relationship Id="rId14" Type="http://schemas.openxmlformats.org/officeDocument/2006/relationships/image" Target="media/image6.wmf"/><Relationship Id="rId30" Type="http://schemas.openxmlformats.org/officeDocument/2006/relationships/oleObject" Target="embeddings/oleObject12.bin"/><Relationship Id="rId35" Type="http://schemas.openxmlformats.org/officeDocument/2006/relationships/image" Target="media/image17.wmf"/><Relationship Id="rId56" Type="http://schemas.openxmlformats.org/officeDocument/2006/relationships/image" Target="media/image28.wmf"/><Relationship Id="rId77" Type="http://schemas.openxmlformats.org/officeDocument/2006/relationships/oleObject" Target="embeddings/oleObject36.bin"/><Relationship Id="rId100" Type="http://schemas.openxmlformats.org/officeDocument/2006/relationships/oleObject" Target="embeddings/oleObject47.bin"/><Relationship Id="rId105" Type="http://schemas.openxmlformats.org/officeDocument/2006/relationships/image" Target="media/image52.wmf"/><Relationship Id="rId126" Type="http://schemas.openxmlformats.org/officeDocument/2006/relationships/oleObject" Target="embeddings/oleObject60.bin"/><Relationship Id="rId147" Type="http://schemas.openxmlformats.org/officeDocument/2006/relationships/image" Target="media/image73.wmf"/><Relationship Id="rId168" Type="http://schemas.openxmlformats.org/officeDocument/2006/relationships/oleObject" Target="embeddings/oleObject81.bin"/><Relationship Id="rId8" Type="http://schemas.openxmlformats.org/officeDocument/2006/relationships/oleObject" Target="embeddings/oleObject2.bin"/><Relationship Id="rId51" Type="http://schemas.openxmlformats.org/officeDocument/2006/relationships/oleObject" Target="embeddings/oleObject22.bin"/><Relationship Id="rId72" Type="http://schemas.openxmlformats.org/officeDocument/2006/relationships/image" Target="media/image35.wmf"/><Relationship Id="rId93" Type="http://schemas.openxmlformats.org/officeDocument/2006/relationships/image" Target="media/image46.wmf"/><Relationship Id="rId98" Type="http://schemas.openxmlformats.org/officeDocument/2006/relationships/oleObject" Target="embeddings/oleObject46.bin"/><Relationship Id="rId121" Type="http://schemas.openxmlformats.org/officeDocument/2006/relationships/image" Target="media/image60.wmf"/><Relationship Id="rId142" Type="http://schemas.openxmlformats.org/officeDocument/2006/relationships/oleObject" Target="embeddings/oleObject68.bin"/><Relationship Id="rId163" Type="http://schemas.openxmlformats.org/officeDocument/2006/relationships/image" Target="media/image81.wmf"/><Relationship Id="rId184" Type="http://schemas.openxmlformats.org/officeDocument/2006/relationships/oleObject" Target="embeddings/oleObject89.bin"/><Relationship Id="rId189" Type="http://schemas.openxmlformats.org/officeDocument/2006/relationships/image" Target="media/image94.wmf"/><Relationship Id="rId219" Type="http://schemas.openxmlformats.org/officeDocument/2006/relationships/image" Target="media/image108.wmf"/><Relationship Id="rId3" Type="http://schemas.openxmlformats.org/officeDocument/2006/relationships/settings" Target="settings.xml"/><Relationship Id="rId214" Type="http://schemas.openxmlformats.org/officeDocument/2006/relationships/oleObject" Target="embeddings/oleObject105.bin"/><Relationship Id="rId230" Type="http://schemas.openxmlformats.org/officeDocument/2006/relationships/oleObject" Target="embeddings/oleObject113.bin"/><Relationship Id="rId235" Type="http://schemas.openxmlformats.org/officeDocument/2006/relationships/image" Target="media/image116.wmf"/><Relationship Id="rId25" Type="http://schemas.openxmlformats.org/officeDocument/2006/relationships/image" Target="media/image12.wmf"/><Relationship Id="rId46" Type="http://schemas.openxmlformats.org/officeDocument/2006/relationships/image" Target="media/image23.wmf"/><Relationship Id="rId67" Type="http://schemas.openxmlformats.org/officeDocument/2006/relationships/oleObject" Target="embeddings/oleObject31.bin"/><Relationship Id="rId116" Type="http://schemas.openxmlformats.org/officeDocument/2006/relationships/oleObject" Target="embeddings/oleObject55.bin"/><Relationship Id="rId137" Type="http://schemas.openxmlformats.org/officeDocument/2006/relationships/image" Target="media/image68.wmf"/><Relationship Id="rId158" Type="http://schemas.openxmlformats.org/officeDocument/2006/relationships/oleObject" Target="embeddings/oleObject76.bin"/><Relationship Id="rId20" Type="http://schemas.openxmlformats.org/officeDocument/2006/relationships/oleObject" Target="embeddings/oleObject7.bin"/><Relationship Id="rId41" Type="http://schemas.openxmlformats.org/officeDocument/2006/relationships/image" Target="media/image20.jpeg"/><Relationship Id="rId62" Type="http://schemas.openxmlformats.org/officeDocument/2006/relationships/image" Target="media/image31.wmf"/><Relationship Id="rId83" Type="http://schemas.openxmlformats.org/officeDocument/2006/relationships/oleObject" Target="embeddings/oleObject39.bin"/><Relationship Id="rId88" Type="http://schemas.openxmlformats.org/officeDocument/2006/relationships/image" Target="media/image43.wmf"/><Relationship Id="rId111" Type="http://schemas.openxmlformats.org/officeDocument/2006/relationships/oleObject" Target="embeddings/oleObject53.bin"/><Relationship Id="rId132" Type="http://schemas.openxmlformats.org/officeDocument/2006/relationships/oleObject" Target="embeddings/oleObject63.bin"/><Relationship Id="rId153" Type="http://schemas.openxmlformats.org/officeDocument/2006/relationships/image" Target="media/image76.wmf"/><Relationship Id="rId174" Type="http://schemas.openxmlformats.org/officeDocument/2006/relationships/oleObject" Target="embeddings/oleObject84.bin"/><Relationship Id="rId179" Type="http://schemas.openxmlformats.org/officeDocument/2006/relationships/image" Target="media/image89.wmf"/><Relationship Id="rId195" Type="http://schemas.openxmlformats.org/officeDocument/2006/relationships/oleObject" Target="embeddings/oleObject95.bin"/><Relationship Id="rId209" Type="http://schemas.openxmlformats.org/officeDocument/2006/relationships/image" Target="media/image103.wmf"/><Relationship Id="rId190" Type="http://schemas.openxmlformats.org/officeDocument/2006/relationships/oleObject" Target="embeddings/oleObject92.bin"/><Relationship Id="rId204" Type="http://schemas.openxmlformats.org/officeDocument/2006/relationships/oleObject" Target="embeddings/oleObject100.bin"/><Relationship Id="rId220" Type="http://schemas.openxmlformats.org/officeDocument/2006/relationships/oleObject" Target="embeddings/oleObject108.bin"/><Relationship Id="rId225" Type="http://schemas.openxmlformats.org/officeDocument/2006/relationships/image" Target="media/image111.wmf"/><Relationship Id="rId241" Type="http://schemas.openxmlformats.org/officeDocument/2006/relationships/fontTable" Target="fontTable.xml"/><Relationship Id="rId15" Type="http://schemas.openxmlformats.org/officeDocument/2006/relationships/oleObject" Target="embeddings/oleObject5.bin"/><Relationship Id="rId36" Type="http://schemas.openxmlformats.org/officeDocument/2006/relationships/oleObject" Target="embeddings/oleObject15.bin"/><Relationship Id="rId57" Type="http://schemas.openxmlformats.org/officeDocument/2006/relationships/oleObject" Target="embeddings/oleObject25.bin"/><Relationship Id="rId106" Type="http://schemas.openxmlformats.org/officeDocument/2006/relationships/oleObject" Target="embeddings/oleObject50.bin"/><Relationship Id="rId127" Type="http://schemas.openxmlformats.org/officeDocument/2006/relationships/image" Target="media/image63.wmf"/><Relationship Id="rId10" Type="http://schemas.openxmlformats.org/officeDocument/2006/relationships/oleObject" Target="embeddings/oleObject3.bin"/><Relationship Id="rId31" Type="http://schemas.openxmlformats.org/officeDocument/2006/relationships/image" Target="media/image15.wmf"/><Relationship Id="rId52" Type="http://schemas.openxmlformats.org/officeDocument/2006/relationships/image" Target="media/image26.wmf"/><Relationship Id="rId73" Type="http://schemas.openxmlformats.org/officeDocument/2006/relationships/oleObject" Target="embeddings/oleObject34.bin"/><Relationship Id="rId78" Type="http://schemas.openxmlformats.org/officeDocument/2006/relationships/image" Target="media/image38.wmf"/><Relationship Id="rId94" Type="http://schemas.openxmlformats.org/officeDocument/2006/relationships/oleObject" Target="embeddings/oleObject44.bin"/><Relationship Id="rId99" Type="http://schemas.openxmlformats.org/officeDocument/2006/relationships/image" Target="media/image49.wmf"/><Relationship Id="rId101" Type="http://schemas.openxmlformats.org/officeDocument/2006/relationships/image" Target="media/image50.wmf"/><Relationship Id="rId122" Type="http://schemas.openxmlformats.org/officeDocument/2006/relationships/oleObject" Target="embeddings/oleObject58.bin"/><Relationship Id="rId143" Type="http://schemas.openxmlformats.org/officeDocument/2006/relationships/image" Target="media/image71.wmf"/><Relationship Id="rId148" Type="http://schemas.openxmlformats.org/officeDocument/2006/relationships/oleObject" Target="embeddings/oleObject71.bin"/><Relationship Id="rId164" Type="http://schemas.openxmlformats.org/officeDocument/2006/relationships/oleObject" Target="embeddings/oleObject79.bin"/><Relationship Id="rId169" Type="http://schemas.openxmlformats.org/officeDocument/2006/relationships/image" Target="media/image84.wmf"/><Relationship Id="rId185" Type="http://schemas.openxmlformats.org/officeDocument/2006/relationships/image" Target="media/image92.wmf"/><Relationship Id="rId4" Type="http://schemas.openxmlformats.org/officeDocument/2006/relationships/webSettings" Target="webSettings.xml"/><Relationship Id="rId9" Type="http://schemas.openxmlformats.org/officeDocument/2006/relationships/image" Target="media/image3.wmf"/><Relationship Id="rId180" Type="http://schemas.openxmlformats.org/officeDocument/2006/relationships/oleObject" Target="embeddings/oleObject87.bin"/><Relationship Id="rId210" Type="http://schemas.openxmlformats.org/officeDocument/2006/relationships/oleObject" Target="embeddings/oleObject103.bin"/><Relationship Id="rId215" Type="http://schemas.openxmlformats.org/officeDocument/2006/relationships/image" Target="media/image106.wmf"/><Relationship Id="rId236" Type="http://schemas.openxmlformats.org/officeDocument/2006/relationships/oleObject" Target="embeddings/oleObject116.bin"/><Relationship Id="rId26" Type="http://schemas.openxmlformats.org/officeDocument/2006/relationships/oleObject" Target="embeddings/oleObject10.bin"/><Relationship Id="rId231" Type="http://schemas.openxmlformats.org/officeDocument/2006/relationships/image" Target="media/image114.wmf"/><Relationship Id="rId47" Type="http://schemas.openxmlformats.org/officeDocument/2006/relationships/oleObject" Target="embeddings/oleObject20.bin"/><Relationship Id="rId68" Type="http://schemas.openxmlformats.org/officeDocument/2006/relationships/image" Target="media/image33.wmf"/><Relationship Id="rId89" Type="http://schemas.openxmlformats.org/officeDocument/2006/relationships/oleObject" Target="embeddings/oleObject42.bin"/><Relationship Id="rId112" Type="http://schemas.openxmlformats.org/officeDocument/2006/relationships/image" Target="media/image55.jpeg"/><Relationship Id="rId133" Type="http://schemas.openxmlformats.org/officeDocument/2006/relationships/image" Target="media/image66.wmf"/><Relationship Id="rId154" Type="http://schemas.openxmlformats.org/officeDocument/2006/relationships/oleObject" Target="embeddings/oleObject74.bin"/><Relationship Id="rId175" Type="http://schemas.openxmlformats.org/officeDocument/2006/relationships/image" Target="media/image87.wmf"/><Relationship Id="rId196" Type="http://schemas.openxmlformats.org/officeDocument/2006/relationships/oleObject" Target="embeddings/oleObject96.bin"/><Relationship Id="rId200" Type="http://schemas.openxmlformats.org/officeDocument/2006/relationships/oleObject" Target="embeddings/oleObject98.bin"/><Relationship Id="rId16" Type="http://schemas.openxmlformats.org/officeDocument/2006/relationships/image" Target="media/image7.wmf"/><Relationship Id="rId221" Type="http://schemas.openxmlformats.org/officeDocument/2006/relationships/image" Target="media/image109.wmf"/><Relationship Id="rId242" Type="http://schemas.openxmlformats.org/officeDocument/2006/relationships/theme" Target="theme/theme1.xml"/><Relationship Id="rId37" Type="http://schemas.openxmlformats.org/officeDocument/2006/relationships/image" Target="media/image18.wmf"/><Relationship Id="rId58" Type="http://schemas.openxmlformats.org/officeDocument/2006/relationships/image" Target="media/image29.wmf"/><Relationship Id="rId79" Type="http://schemas.openxmlformats.org/officeDocument/2006/relationships/oleObject" Target="embeddings/oleObject37.bin"/><Relationship Id="rId102" Type="http://schemas.openxmlformats.org/officeDocument/2006/relationships/oleObject" Target="embeddings/oleObject48.bin"/><Relationship Id="rId123" Type="http://schemas.openxmlformats.org/officeDocument/2006/relationships/image" Target="media/image61.wmf"/><Relationship Id="rId144" Type="http://schemas.openxmlformats.org/officeDocument/2006/relationships/oleObject" Target="embeddings/oleObject69.bin"/><Relationship Id="rId90" Type="http://schemas.openxmlformats.org/officeDocument/2006/relationships/image" Target="media/image44.wmf"/><Relationship Id="rId165" Type="http://schemas.openxmlformats.org/officeDocument/2006/relationships/image" Target="media/image82.wmf"/><Relationship Id="rId186" Type="http://schemas.openxmlformats.org/officeDocument/2006/relationships/oleObject" Target="embeddings/oleObject90.bin"/><Relationship Id="rId211" Type="http://schemas.openxmlformats.org/officeDocument/2006/relationships/image" Target="media/image104.wmf"/><Relationship Id="rId232" Type="http://schemas.openxmlformats.org/officeDocument/2006/relationships/oleObject" Target="embeddings/oleObject114.bin"/><Relationship Id="rId27" Type="http://schemas.openxmlformats.org/officeDocument/2006/relationships/image" Target="media/image13.wmf"/><Relationship Id="rId48" Type="http://schemas.openxmlformats.org/officeDocument/2006/relationships/image" Target="media/image24.wmf"/><Relationship Id="rId69" Type="http://schemas.openxmlformats.org/officeDocument/2006/relationships/oleObject" Target="embeddings/oleObject32.bin"/><Relationship Id="rId113" Type="http://schemas.openxmlformats.org/officeDocument/2006/relationships/image" Target="media/image56.wmf"/><Relationship Id="rId134" Type="http://schemas.openxmlformats.org/officeDocument/2006/relationships/oleObject" Target="embeddings/oleObject64.bin"/><Relationship Id="rId80" Type="http://schemas.openxmlformats.org/officeDocument/2006/relationships/image" Target="media/image39.wmf"/><Relationship Id="rId155" Type="http://schemas.openxmlformats.org/officeDocument/2006/relationships/image" Target="media/image77.wmf"/><Relationship Id="rId176" Type="http://schemas.openxmlformats.org/officeDocument/2006/relationships/oleObject" Target="embeddings/oleObject85.bin"/><Relationship Id="rId197" Type="http://schemas.openxmlformats.org/officeDocument/2006/relationships/image" Target="media/image97.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3037</Words>
  <Characters>17311</Characters>
  <Application>Microsoft Office Word</Application>
  <DocSecurity>0</DocSecurity>
  <Lines>144</Lines>
  <Paragraphs>40</Paragraphs>
  <ScaleCrop>false</ScaleCrop>
  <Company/>
  <LinksUpToDate>false</LinksUpToDate>
  <CharactersWithSpaces>20308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2020-09-13T09:13:00Z</dcterms:created>
  <dcterms:modified xsi:type="dcterms:W3CDTF">2020-09-13T09:13:00Z</dcterms:modified>
</cp:coreProperties>
</file>